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2C3" w:rsidRPr="001F32C3" w:rsidRDefault="001F32C3" w:rsidP="001F32C3">
      <w:pPr>
        <w:spacing w:after="0"/>
        <w:rPr>
          <w:b/>
        </w:rPr>
      </w:pPr>
      <w:bookmarkStart w:id="0" w:name="_GoBack"/>
      <w:bookmarkEnd w:id="0"/>
      <w:r w:rsidRPr="001F32C3">
        <w:rPr>
          <w:b/>
        </w:rPr>
        <w:t>“LA DISMINUCIÓN DEL CONSUMO COMO FACTOR SINÉRGICO EN LA</w:t>
      </w:r>
    </w:p>
    <w:p w:rsidR="001F32C3" w:rsidRDefault="001F32C3" w:rsidP="001F32C3">
      <w:pPr>
        <w:spacing w:after="0"/>
        <w:rPr>
          <w:b/>
        </w:rPr>
      </w:pPr>
      <w:r w:rsidRPr="001F32C3">
        <w:rPr>
          <w:b/>
        </w:rPr>
        <w:t>REVERSIÓN DE LA CRISIS AMBIENTAL”</w:t>
      </w:r>
    </w:p>
    <w:p w:rsidR="001F32C3" w:rsidRDefault="001F32C3" w:rsidP="001F32C3">
      <w:pPr>
        <w:spacing w:after="0"/>
        <w:rPr>
          <w:b/>
        </w:rPr>
      </w:pPr>
    </w:p>
    <w:p w:rsidR="001F32C3" w:rsidRDefault="001F32C3" w:rsidP="001F32C3">
      <w:pPr>
        <w:spacing w:after="0"/>
        <w:rPr>
          <w:b/>
        </w:rPr>
      </w:pPr>
      <w:r>
        <w:rPr>
          <w:b/>
        </w:rPr>
        <w:t>Por Lucio Capalbo</w:t>
      </w:r>
    </w:p>
    <w:p w:rsidR="001F32C3" w:rsidRPr="001F32C3" w:rsidRDefault="001F32C3" w:rsidP="001F32C3">
      <w:pPr>
        <w:spacing w:after="0"/>
        <w:rPr>
          <w:b/>
        </w:rPr>
      </w:pPr>
    </w:p>
    <w:p w:rsidR="001F32C3" w:rsidRDefault="001F32C3" w:rsidP="001F32C3">
      <w:pPr>
        <w:spacing w:after="0"/>
      </w:pPr>
      <w:r>
        <w:t>El presente trabajo describe los diversos factores antrópicos generadores de impacto ambiental</w:t>
      </w:r>
    </w:p>
    <w:p w:rsidR="001F32C3" w:rsidRDefault="001F32C3" w:rsidP="001F32C3">
      <w:pPr>
        <w:spacing w:after="0"/>
      </w:pPr>
      <w:r>
        <w:t>negativo, tanto en forma individual como en su interrelación. Se centra luego en el consumo, como</w:t>
      </w:r>
    </w:p>
    <w:p w:rsidR="001F32C3" w:rsidRDefault="001F32C3" w:rsidP="001F32C3">
      <w:pPr>
        <w:spacing w:after="0"/>
      </w:pPr>
      <w:r>
        <w:t>factor de máxima relevancia y propone un modelo alternativo de reducción global del mismo con</w:t>
      </w:r>
    </w:p>
    <w:p w:rsidR="001F32C3" w:rsidRDefault="001F32C3" w:rsidP="001F32C3">
      <w:pPr>
        <w:spacing w:after="0"/>
      </w:pPr>
      <w:r>
        <w:t>redistribución del ingreso, esbozando algunas pautas para alcanzarlo.</w:t>
      </w:r>
    </w:p>
    <w:p w:rsidR="001F32C3" w:rsidRDefault="001F32C3" w:rsidP="001F32C3">
      <w:pPr>
        <w:spacing w:after="0"/>
      </w:pPr>
    </w:p>
    <w:p w:rsidR="001F32C3" w:rsidRPr="001F32C3" w:rsidRDefault="001F32C3" w:rsidP="001F32C3">
      <w:pPr>
        <w:spacing w:after="0"/>
        <w:rPr>
          <w:b/>
        </w:rPr>
      </w:pPr>
      <w:r w:rsidRPr="001F32C3">
        <w:rPr>
          <w:b/>
        </w:rPr>
        <w:t>1. Introducción</w:t>
      </w:r>
    </w:p>
    <w:p w:rsidR="001F32C3" w:rsidRDefault="001F32C3" w:rsidP="001F32C3">
      <w:pPr>
        <w:spacing w:after="0"/>
      </w:pPr>
      <w:r>
        <w:t>Si nos preguntáramos acerca de la magnitud y alcance de la crisis ambiental, podríamos proponer</w:t>
      </w:r>
    </w:p>
    <w:p w:rsidR="001F32C3" w:rsidRDefault="001F32C3" w:rsidP="001F32C3">
      <w:pPr>
        <w:spacing w:after="0"/>
      </w:pPr>
      <w:r>
        <w:t>tres categorías conceptuales para enmarcar una posible respuesta:</w:t>
      </w:r>
    </w:p>
    <w:p w:rsidR="001F32C3" w:rsidRDefault="001F32C3" w:rsidP="001F32C3">
      <w:pPr>
        <w:spacing w:after="0"/>
      </w:pPr>
      <w:r>
        <w:t>a) La crisis es perturbadora para la vida, empeorando las condiciones de amplias poblaciones,</w:t>
      </w:r>
    </w:p>
    <w:p w:rsidR="001F32C3" w:rsidRDefault="001F32C3" w:rsidP="001F32C3">
      <w:pPr>
        <w:spacing w:after="0"/>
      </w:pPr>
      <w:r>
        <w:t>pero sin amenazar la continuidad de la especie humana en su conjunto</w:t>
      </w:r>
    </w:p>
    <w:p w:rsidR="001F32C3" w:rsidRDefault="001F32C3" w:rsidP="001F32C3">
      <w:pPr>
        <w:spacing w:after="0"/>
      </w:pPr>
      <w:r>
        <w:t>b) La crisis perturba profundamente el ecosistema planetario, el cual será capaz, sin embargo,</w:t>
      </w:r>
    </w:p>
    <w:p w:rsidR="001F32C3" w:rsidRDefault="001F32C3" w:rsidP="001F32C3">
      <w:pPr>
        <w:spacing w:after="0"/>
      </w:pPr>
      <w:r>
        <w:t>de reestablecer su homeostasis, aunque su nuevo estado de equilibrio, excluirá a la especie</w:t>
      </w:r>
    </w:p>
    <w:p w:rsidR="001F32C3" w:rsidRDefault="001F32C3" w:rsidP="001F32C3">
      <w:pPr>
        <w:spacing w:after="0"/>
      </w:pPr>
      <w:r>
        <w:t>humana</w:t>
      </w:r>
    </w:p>
    <w:p w:rsidR="001F32C3" w:rsidRDefault="001F32C3" w:rsidP="001F32C3">
      <w:pPr>
        <w:spacing w:after="0"/>
      </w:pPr>
      <w:r>
        <w:t>c) La crisis acabará destruyendo integralmente el ecosistema planetario, pasando la Tierra a</w:t>
      </w:r>
    </w:p>
    <w:p w:rsidR="001F32C3" w:rsidRDefault="001F32C3" w:rsidP="001F32C3">
      <w:pPr>
        <w:spacing w:after="0"/>
      </w:pPr>
      <w:r>
        <w:t>ser un planeta desierto, desprovisto de vida, tal como se la define hoy.</w:t>
      </w:r>
    </w:p>
    <w:p w:rsidR="001F32C3" w:rsidRDefault="001F32C3" w:rsidP="001F32C3">
      <w:pPr>
        <w:spacing w:after="0"/>
      </w:pPr>
      <w:r>
        <w:t>Las opciones b y c son altamente angustiantes, pero la “a” no deja de ser preocupante, porque</w:t>
      </w:r>
    </w:p>
    <w:p w:rsidR="001F32C3" w:rsidRDefault="001F32C3" w:rsidP="001F32C3">
      <w:pPr>
        <w:spacing w:after="0"/>
      </w:pPr>
      <w:r>
        <w:t>cuando se dice “empeorando las condiciones de amplias poblaciones”, aunque la especie humana en</w:t>
      </w:r>
    </w:p>
    <w:p w:rsidR="001F32C3" w:rsidRDefault="001F32C3" w:rsidP="001F32C3">
      <w:pPr>
        <w:spacing w:after="0"/>
      </w:pPr>
      <w:r>
        <w:t>su conjunto subsista, muchas personas sufrirán, enfermarán, y morirán.</w:t>
      </w:r>
    </w:p>
    <w:p w:rsidR="001F32C3" w:rsidRDefault="001F32C3" w:rsidP="001F32C3">
      <w:pPr>
        <w:spacing w:after="0"/>
      </w:pPr>
      <w:r>
        <w:t>Es oportuno recordar que el Fondo de Población de las Naciones Unidas preveía, hace ya varios</w:t>
      </w:r>
    </w:p>
    <w:p w:rsidR="001F32C3" w:rsidRDefault="001F32C3" w:rsidP="001F32C3">
      <w:pPr>
        <w:spacing w:after="0"/>
      </w:pPr>
      <w:r>
        <w:t>años, unos ochocientos millones de refugiados ambientales, sólo en las primeras décadas del siglo</w:t>
      </w:r>
    </w:p>
    <w:p w:rsidR="001F32C3" w:rsidRDefault="001F32C3" w:rsidP="001F32C3">
      <w:pPr>
        <w:spacing w:after="0"/>
      </w:pPr>
      <w:r>
        <w:t>XXI (1)</w:t>
      </w:r>
    </w:p>
    <w:p w:rsidR="001F32C3" w:rsidRDefault="001F32C3" w:rsidP="001F32C3">
      <w:pPr>
        <w:spacing w:after="0"/>
      </w:pPr>
      <w:r>
        <w:t>Aunque ciertamente la magnitud y complejidad de la cuestión planteada hace que nadie esté en</w:t>
      </w:r>
    </w:p>
    <w:p w:rsidR="001F32C3" w:rsidRDefault="001F32C3" w:rsidP="001F32C3">
      <w:pPr>
        <w:spacing w:after="0"/>
      </w:pPr>
      <w:r>
        <w:t>condiciones de dar una respuesta taxativa, es interesante tomar en cuenta un estudio realizado por la</w:t>
      </w:r>
    </w:p>
    <w:p w:rsidR="001F32C3" w:rsidRDefault="001F32C3" w:rsidP="001F32C3">
      <w:pPr>
        <w:spacing w:after="0"/>
      </w:pPr>
      <w:r>
        <w:t>Universidad de Stanford, que indica que nuestra especie está utilizando actualmente, ya sea en</w:t>
      </w:r>
    </w:p>
    <w:p w:rsidR="001F32C3" w:rsidRDefault="001F32C3" w:rsidP="001F32C3">
      <w:pPr>
        <w:spacing w:after="0"/>
      </w:pPr>
      <w:r>
        <w:t>forma directa o indirecta, el 25 % del “Producto Neto Primario”, es decir de toda la energía</w:t>
      </w:r>
    </w:p>
    <w:p w:rsidR="001F32C3" w:rsidRDefault="001F32C3" w:rsidP="001F32C3">
      <w:pPr>
        <w:spacing w:after="0"/>
      </w:pPr>
      <w:r>
        <w:t>disponible para cualquier especie que no sea capaz de fotosíntesis (exoenergía). (2)</w:t>
      </w:r>
    </w:p>
    <w:p w:rsidR="001F32C3" w:rsidRDefault="001F32C3" w:rsidP="001F32C3">
      <w:pPr>
        <w:spacing w:after="0"/>
      </w:pPr>
      <w:r>
        <w:t>Esto implica que, como límite teórico, sólo son posibles dos duplicaciones más de la actividad</w:t>
      </w:r>
    </w:p>
    <w:p w:rsidR="001F32C3" w:rsidRDefault="001F32C3" w:rsidP="001F32C3">
      <w:pPr>
        <w:spacing w:after="0"/>
      </w:pPr>
      <w:r>
        <w:t>humana, lo que al ritmo actual de crecimiento del uso de recursos, se alcanzaría en dos o tres</w:t>
      </w:r>
    </w:p>
    <w:p w:rsidR="001F32C3" w:rsidRDefault="001F32C3" w:rsidP="001F32C3">
      <w:pPr>
        <w:spacing w:after="0"/>
      </w:pPr>
      <w:r>
        <w:t>generaciones. Obviamente, este es un límite teórico, ya que mucho antes que eso, el ecosistema</w:t>
      </w:r>
    </w:p>
    <w:p w:rsidR="001F32C3" w:rsidRDefault="001F32C3" w:rsidP="001F32C3">
      <w:pPr>
        <w:spacing w:after="0"/>
      </w:pPr>
      <w:r>
        <w:t>mundial colapsaría, por estrangulamiento de las cadenas tróficas en el contexto de biodiversidad</w:t>
      </w:r>
    </w:p>
    <w:p w:rsidR="001F32C3" w:rsidRDefault="001F32C3" w:rsidP="001F32C3">
      <w:pPr>
        <w:spacing w:after="0"/>
      </w:pPr>
      <w:r>
        <w:t>decreciente.</w:t>
      </w:r>
    </w:p>
    <w:p w:rsidR="001F32C3" w:rsidRDefault="001F32C3" w:rsidP="001F32C3">
      <w:pPr>
        <w:spacing w:after="0"/>
      </w:pPr>
      <w:r>
        <w:t>Otro dato interesante es que, desde una perspectiva del agotamiento de los recursos, ya hoy, si se</w:t>
      </w:r>
    </w:p>
    <w:p w:rsidR="001F32C3" w:rsidRDefault="001F32C3" w:rsidP="001F32C3">
      <w:pPr>
        <w:spacing w:after="0"/>
      </w:pPr>
      <w:r>
        <w:t>extrapolaran los valores de consumo de los paises materialmente desarrollados (normalmente</w:t>
      </w:r>
    </w:p>
    <w:p w:rsidR="001F32C3" w:rsidRDefault="001F32C3" w:rsidP="001F32C3">
      <w:pPr>
        <w:spacing w:after="0"/>
      </w:pPr>
      <w:r>
        <w:t>conocidos como desarrollados a secas, adjetivación a la que no suscribimos) a toda la población</w:t>
      </w:r>
    </w:p>
    <w:p w:rsidR="001F32C3" w:rsidRDefault="001F32C3" w:rsidP="001F32C3">
      <w:pPr>
        <w:spacing w:after="0"/>
      </w:pPr>
      <w:r>
        <w:t>mundial, muchos de dichos recursos desaparecerían en brevísimo tiempo. Así, los Estados Unidos</w:t>
      </w:r>
    </w:p>
    <w:p w:rsidR="001F32C3" w:rsidRDefault="001F32C3" w:rsidP="001F32C3">
      <w:pPr>
        <w:spacing w:after="0"/>
      </w:pPr>
      <w:r>
        <w:t>de Norteamérica, con menos del 5 % de la población mundial, consumen el 33 % del cobre del</w:t>
      </w:r>
    </w:p>
    <w:p w:rsidR="001F32C3" w:rsidRDefault="001F32C3" w:rsidP="001F32C3">
      <w:pPr>
        <w:spacing w:after="0"/>
      </w:pPr>
      <w:r>
        <w:t>planeta. Si todos consumiéramos cobre a ese nivel, harían falta unos 7 planetas Tierra para proveer</w:t>
      </w:r>
    </w:p>
    <w:p w:rsidR="001F32C3" w:rsidRDefault="001F32C3" w:rsidP="001F32C3">
      <w:pPr>
        <w:spacing w:after="0"/>
      </w:pPr>
      <w:r>
        <w:t>ese metal.(3)</w:t>
      </w:r>
    </w:p>
    <w:p w:rsidR="001F32C3" w:rsidRDefault="001F32C3" w:rsidP="001F32C3">
      <w:pPr>
        <w:spacing w:after="0"/>
      </w:pPr>
      <w:r>
        <w:t>Hay dos consideraciones a tomar en cuenta en relación con los problemas ambientales:</w:t>
      </w:r>
    </w:p>
    <w:p w:rsidR="001F32C3" w:rsidRDefault="001F32C3" w:rsidP="001F32C3">
      <w:pPr>
        <w:spacing w:after="0"/>
      </w:pPr>
      <w:r>
        <w:t>1) La mayoría de los indicadores de deterioro ambiental, crecen en modo exponencial, es</w:t>
      </w:r>
    </w:p>
    <w:p w:rsidR="001F32C3" w:rsidRDefault="001F32C3" w:rsidP="001F32C3">
      <w:pPr>
        <w:spacing w:after="0"/>
      </w:pPr>
      <w:r>
        <w:t>decir, acelerado. La cantidad de basura producida, la superficie desertificada o la</w:t>
      </w:r>
    </w:p>
    <w:p w:rsidR="001F32C3" w:rsidRDefault="001F32C3" w:rsidP="001F32C3">
      <w:pPr>
        <w:spacing w:after="0"/>
      </w:pPr>
      <w:r>
        <w:t>concentración de dióxido de carbono en la atmósfera, por citar sólo algunos ejemplos, han</w:t>
      </w:r>
    </w:p>
    <w:p w:rsidR="001F32C3" w:rsidRDefault="001F32C3" w:rsidP="001F32C3">
      <w:pPr>
        <w:spacing w:after="0"/>
      </w:pPr>
      <w:r>
        <w:t>venido siguiendo esa ley. Para comprender en modo intuitivo como opera una función</w:t>
      </w:r>
    </w:p>
    <w:p w:rsidR="001F32C3" w:rsidRDefault="001F32C3" w:rsidP="001F32C3">
      <w:pPr>
        <w:spacing w:after="0"/>
      </w:pPr>
      <w:r>
        <w:t>exponencial, es oportuno el ejemplo del estanque (4). En un estanque flota una planta</w:t>
      </w:r>
    </w:p>
    <w:p w:rsidR="001F32C3" w:rsidRDefault="001F32C3" w:rsidP="001F32C3">
      <w:pPr>
        <w:spacing w:after="0"/>
      </w:pPr>
      <w:r>
        <w:lastRenderedPageBreak/>
        <w:t>acuática. La superficie del estanque es tal que se necesita un millón de aquellas para</w:t>
      </w:r>
    </w:p>
    <w:p w:rsidR="001F32C3" w:rsidRDefault="001F32C3" w:rsidP="001F32C3">
      <w:pPr>
        <w:spacing w:after="0"/>
      </w:pPr>
      <w:r>
        <w:t>cubrirla totalmente. La planta se reproduce, duplicando su población a diario. Un simple</w:t>
      </w:r>
    </w:p>
    <w:p w:rsidR="001F32C3" w:rsidRDefault="001F32C3" w:rsidP="001F32C3">
      <w:pPr>
        <w:spacing w:after="0"/>
      </w:pPr>
      <w:r>
        <w:t>cálculo muestra que se necesitan tan sólo veinte días, para cubrir el estanque, es decir,</w:t>
      </w:r>
    </w:p>
    <w:p w:rsidR="001F32C3" w:rsidRDefault="001F32C3" w:rsidP="001F32C3">
      <w:pPr>
        <w:spacing w:after="0"/>
      </w:pPr>
      <w:r>
        <w:t>superar el millón (2 exp 20 = 1 048 576)</w:t>
      </w:r>
    </w:p>
    <w:p w:rsidR="001F32C3" w:rsidRDefault="001F32C3" w:rsidP="001F32C3">
      <w:pPr>
        <w:spacing w:after="0"/>
      </w:pPr>
      <w:r>
        <w:t>Pero lo interesante del ejemplo es que si un observador desprevenido pasara por nuestro</w:t>
      </w:r>
    </w:p>
    <w:p w:rsidR="001F32C3" w:rsidRDefault="001F32C3" w:rsidP="001F32C3">
      <w:pPr>
        <w:spacing w:after="0"/>
      </w:pPr>
      <w:r>
        <w:t>escenario el día diez y nueve, al ver el estanque mitad cubierto, mitad vacío, podría</w:t>
      </w:r>
    </w:p>
    <w:p w:rsidR="001F32C3" w:rsidRDefault="001F32C3" w:rsidP="001F32C3">
      <w:pPr>
        <w:spacing w:after="0"/>
      </w:pPr>
      <w:r>
        <w:t>erróneamente pensar que aún faltan si no otros diez y nueve, al menos varios días más para</w:t>
      </w:r>
    </w:p>
    <w:p w:rsidR="001F32C3" w:rsidRDefault="001F32C3" w:rsidP="001F32C3">
      <w:pPr>
        <w:spacing w:after="0"/>
      </w:pPr>
      <w:r>
        <w:t>cubrirlo.</w:t>
      </w:r>
    </w:p>
    <w:p w:rsidR="001F32C3" w:rsidRDefault="001F32C3" w:rsidP="001F32C3">
      <w:pPr>
        <w:spacing w:after="0"/>
      </w:pPr>
      <w:r>
        <w:t>Muchos de los problemas ambientales, que han ido incrementándose sostenidamente en las</w:t>
      </w:r>
    </w:p>
    <w:p w:rsidR="001F32C3" w:rsidRDefault="001F32C3" w:rsidP="001F32C3">
      <w:pPr>
        <w:spacing w:after="0"/>
      </w:pPr>
      <w:r>
        <w:t>últimas décadas, podrían estar hoy en una especie de “día diez y nueve”, es decir, al borde</w:t>
      </w:r>
    </w:p>
    <w:p w:rsidR="001F32C3" w:rsidRDefault="001F32C3" w:rsidP="001F32C3">
      <w:pPr>
        <w:spacing w:after="0"/>
      </w:pPr>
      <w:r>
        <w:t>de alcanzar una saturación, o umbral crítico.</w:t>
      </w:r>
    </w:p>
    <w:p w:rsidR="001F32C3" w:rsidRDefault="001F32C3" w:rsidP="001F32C3">
      <w:pPr>
        <w:spacing w:after="0"/>
      </w:pPr>
      <w:r>
        <w:t>Solo baste considerar, como indicador final del deterioro ambiental, que a inicios del siglo</w:t>
      </w:r>
    </w:p>
    <w:p w:rsidR="001F32C3" w:rsidRDefault="001F32C3" w:rsidP="001F32C3">
      <w:pPr>
        <w:spacing w:after="0"/>
      </w:pPr>
      <w:r>
        <w:t>XX se perdía una especie anual, en 1950, unas seis, en 1975, cuatrocientas, en 1990, uns</w:t>
      </w:r>
    </w:p>
    <w:p w:rsidR="001F32C3" w:rsidRDefault="001F32C3" w:rsidP="001F32C3">
      <w:pPr>
        <w:spacing w:after="0"/>
      </w:pPr>
      <w:r>
        <w:t>ochomil, y en 2000, cincuentamil especies por año (5)</w:t>
      </w:r>
    </w:p>
    <w:p w:rsidR="001F32C3" w:rsidRDefault="001F32C3" w:rsidP="001F32C3">
      <w:pPr>
        <w:spacing w:after="0"/>
      </w:pPr>
      <w:r>
        <w:t>2) La segunda consideración es que los problemas ambientales no pueden ser considerados en</w:t>
      </w:r>
    </w:p>
    <w:p w:rsidR="001F32C3" w:rsidRDefault="001F32C3" w:rsidP="001F32C3">
      <w:pPr>
        <w:spacing w:after="0"/>
      </w:pPr>
      <w:r>
        <w:t>modo aislado, ya que están interrelacionados en una compleja red causal, en la que</w:t>
      </w:r>
    </w:p>
    <w:p w:rsidR="001F32C3" w:rsidRDefault="001F32C3" w:rsidP="001F32C3">
      <w:pPr>
        <w:spacing w:after="0"/>
      </w:pPr>
      <w:r>
        <w:t>aparecen lazos de retroalimentación.</w:t>
      </w:r>
    </w:p>
    <w:p w:rsidR="001F32C3" w:rsidRDefault="001F32C3" w:rsidP="001F32C3">
      <w:pPr>
        <w:spacing w:after="0"/>
      </w:pPr>
      <w:r>
        <w:t>En ese sentido, el abordaje clásico que se utiliza dentro del modelo de desarrollo</w:t>
      </w:r>
    </w:p>
    <w:p w:rsidR="001F32C3" w:rsidRDefault="001F32C3" w:rsidP="001F32C3">
      <w:pPr>
        <w:spacing w:after="0"/>
      </w:pPr>
      <w:r>
        <w:t>hegemónico de corte mecanicista, lineal y fragmentario, es inadecuado para abordar la</w:t>
      </w:r>
    </w:p>
    <w:p w:rsidR="001F32C3" w:rsidRDefault="001F32C3" w:rsidP="001F32C3">
      <w:pPr>
        <w:spacing w:after="0"/>
      </w:pPr>
      <w:r>
        <w:t>problemática ambiental.</w:t>
      </w:r>
    </w:p>
    <w:p w:rsidR="001F32C3" w:rsidRDefault="001F32C3" w:rsidP="001F32C3">
      <w:pPr>
        <w:spacing w:after="0"/>
      </w:pPr>
      <w:r>
        <w:t>Por ejemplo, la liberación de gases de invernadero, como el CO2, es responsable del</w:t>
      </w:r>
    </w:p>
    <w:p w:rsidR="001F32C3" w:rsidRDefault="001F32C3" w:rsidP="001F32C3">
      <w:pPr>
        <w:spacing w:after="0"/>
      </w:pPr>
      <w:r>
        <w:t>calentamiento global.</w:t>
      </w:r>
    </w:p>
    <w:p w:rsidR="001F32C3" w:rsidRDefault="001F32C3" w:rsidP="001F32C3">
      <w:pPr>
        <w:spacing w:after="0"/>
      </w:pPr>
      <w:r>
        <w:t>Por otra parte, la liberación de clorofluorocarbonos (CFCs) lo es de la destrucción del</w:t>
      </w:r>
    </w:p>
    <w:p w:rsidR="001F32C3" w:rsidRDefault="001F32C3" w:rsidP="001F32C3">
      <w:pPr>
        <w:spacing w:after="0"/>
      </w:pPr>
      <w:r>
        <w:t>ozono estratosférico.</w:t>
      </w:r>
    </w:p>
    <w:p w:rsidR="001F32C3" w:rsidRDefault="001F32C3" w:rsidP="001F32C3">
      <w:pPr>
        <w:spacing w:after="0"/>
      </w:pPr>
      <w:r>
        <w:t>Hasta aquí, ambos problemas aparecen como separados.</w:t>
      </w:r>
    </w:p>
    <w:p w:rsidR="001F32C3" w:rsidRDefault="001F32C3" w:rsidP="001F32C3">
      <w:pPr>
        <w:spacing w:after="0"/>
      </w:pPr>
      <w:r>
        <w:t>Sin embargo, los CFCs, son ellos mismos poderosos termoactivos, contribuyendo también</w:t>
      </w:r>
    </w:p>
    <w:p w:rsidR="001F32C3" w:rsidRDefault="001F32C3" w:rsidP="001F32C3">
      <w:pPr>
        <w:spacing w:after="0"/>
      </w:pPr>
      <w:r>
        <w:t>al calentamiento global.</w:t>
      </w:r>
    </w:p>
    <w:p w:rsidR="001F32C3" w:rsidRDefault="001F32C3" w:rsidP="001F32C3">
      <w:pPr>
        <w:spacing w:after="0"/>
      </w:pPr>
      <w:r>
        <w:t>Pero además, la destrucción del O3, aumenta el pasaje de radiación ultravioleta (UV). Esta</w:t>
      </w:r>
    </w:p>
    <w:p w:rsidR="001F32C3" w:rsidRDefault="001F32C3" w:rsidP="001F32C3">
      <w:pPr>
        <w:spacing w:after="0"/>
      </w:pPr>
      <w:r>
        <w:t>mayor incidencia de radiación UV está afectando y modificando poblaciones de</w:t>
      </w:r>
    </w:p>
    <w:p w:rsidR="001F32C3" w:rsidRDefault="001F32C3" w:rsidP="001F32C3">
      <w:pPr>
        <w:spacing w:after="0"/>
      </w:pPr>
      <w:r>
        <w:t>fitoplancton, reduciendo la capacidad de absorción de dióxido de los océanos. He aquí un</w:t>
      </w:r>
    </w:p>
    <w:p w:rsidR="001F32C3" w:rsidRDefault="001F32C3" w:rsidP="001F32C3">
      <w:pPr>
        <w:spacing w:after="0"/>
      </w:pPr>
      <w:r>
        <w:t>primer vínculo entre destrucción del ozono y efecto invernadero.</w:t>
      </w:r>
    </w:p>
    <w:p w:rsidR="001F32C3" w:rsidRDefault="001F32C3" w:rsidP="001F32C3">
      <w:pPr>
        <w:spacing w:after="0"/>
      </w:pPr>
      <w:r>
        <w:t>Consideremos otro gas de invernadero, el metano (CH4). Si como se prevé, el efecto</w:t>
      </w:r>
    </w:p>
    <w:p w:rsidR="001F32C3" w:rsidRDefault="001F32C3" w:rsidP="001F32C3">
      <w:pPr>
        <w:spacing w:after="0"/>
      </w:pPr>
      <w:r>
        <w:t>invernadero está comenzando a provocar el derretimiento de hielos continentales (6), estos</w:t>
      </w:r>
    </w:p>
    <w:p w:rsidR="001F32C3" w:rsidRDefault="001F32C3" w:rsidP="001F32C3">
      <w:pPr>
        <w:spacing w:after="0"/>
      </w:pPr>
      <w:r>
        <w:t>hielos liberarían al licuarse, metano atrapado en ellos, retroalimentando el proceso (7).</w:t>
      </w:r>
    </w:p>
    <w:p w:rsidR="001F32C3" w:rsidRDefault="001F32C3" w:rsidP="001F32C3">
      <w:pPr>
        <w:spacing w:after="0"/>
      </w:pPr>
      <w:r>
        <w:t>A su vez, la suba del nivel del mar implicaría la destrucción de franjas costeras cultivables,</w:t>
      </w:r>
    </w:p>
    <w:p w:rsidR="001F32C3" w:rsidRDefault="001F32C3" w:rsidP="001F32C3">
      <w:pPr>
        <w:spacing w:after="0"/>
      </w:pPr>
      <w:r>
        <w:t>promoviendo la tala de bosques eventualmente jóvenes y fijadores de carbono (8) y</w:t>
      </w:r>
    </w:p>
    <w:p w:rsidR="001F32C3" w:rsidRDefault="001F32C3" w:rsidP="001F32C3">
      <w:pPr>
        <w:spacing w:after="0"/>
      </w:pPr>
      <w:r>
        <w:t>disminuyendo así otro sistema terrestre de reabsorción del CO2.</w:t>
      </w:r>
    </w:p>
    <w:p w:rsidR="001F32C3" w:rsidRDefault="001F32C3" w:rsidP="001F32C3">
      <w:pPr>
        <w:spacing w:after="0"/>
      </w:pPr>
      <w:r>
        <w:t>Son muchísimos los lazos y vínculos entre “diversos” problemas ambientales, incluyendo</w:t>
      </w:r>
    </w:p>
    <w:p w:rsidR="001F32C3" w:rsidRDefault="001F32C3" w:rsidP="001F32C3">
      <w:pPr>
        <w:spacing w:after="0"/>
      </w:pPr>
      <w:r>
        <w:t>sus conexiones con problemáticas sociales y culturales, tales como el aumento de la</w:t>
      </w:r>
    </w:p>
    <w:p w:rsidR="001F32C3" w:rsidRDefault="001F32C3" w:rsidP="001F32C3">
      <w:pPr>
        <w:spacing w:after="0"/>
      </w:pPr>
      <w:r>
        <w:t>pobreza, la migración a las ciudades o la transculturación.</w:t>
      </w:r>
    </w:p>
    <w:p w:rsidR="001F32C3" w:rsidRDefault="001F32C3" w:rsidP="001F32C3">
      <w:pPr>
        <w:spacing w:after="0"/>
      </w:pPr>
      <w:r>
        <w:t>Estas dos consideraciones hacen que debamos revisar los abordajes, en general fragmentarios e</w:t>
      </w:r>
    </w:p>
    <w:p w:rsidR="001F32C3" w:rsidRDefault="001F32C3" w:rsidP="001F32C3">
      <w:pPr>
        <w:spacing w:after="0"/>
      </w:pPr>
      <w:r>
        <w:t>incompletos, que pueden hacerse para realizar pronósticos en relación con la cuestión ambiental.</w:t>
      </w:r>
    </w:p>
    <w:p w:rsidR="001F32C3" w:rsidRDefault="001F32C3" w:rsidP="001F32C3">
      <w:pPr>
        <w:spacing w:after="0"/>
      </w:pPr>
      <w:r>
        <w:t>Aunque no dispongamos de una prueba taxativa (en muchos marcos epistémicos dichas pruebas</w:t>
      </w:r>
    </w:p>
    <w:p w:rsidR="001F32C3" w:rsidRDefault="001F32C3" w:rsidP="001F32C3">
      <w:pPr>
        <w:spacing w:after="0"/>
      </w:pPr>
      <w:r>
        <w:t>sencillamente no existen), hay indicios suficientes para aplicar el principio precautorio y,</w:t>
      </w:r>
    </w:p>
    <w:p w:rsidR="001F32C3" w:rsidRDefault="001F32C3" w:rsidP="001F32C3">
      <w:pPr>
        <w:spacing w:after="0"/>
      </w:pPr>
      <w:r>
        <w:t>asumiendo que la máxima gravedad de la crisis es altamente probable, actuar enérgicamente e</w:t>
      </w:r>
    </w:p>
    <w:p w:rsidR="001F32C3" w:rsidRDefault="001F32C3" w:rsidP="001F32C3">
      <w:pPr>
        <w:spacing w:after="0"/>
      </w:pPr>
      <w:r>
        <w:t>inmediatamente como si tuviéramos la certeza.</w:t>
      </w:r>
    </w:p>
    <w:p w:rsidR="001F32C3" w:rsidRDefault="001F32C3" w:rsidP="001F32C3">
      <w:pPr>
        <w:spacing w:after="0"/>
      </w:pPr>
      <w:r>
        <w:t>En otras palabras, no es necesario “probar” la proximidad del extremo de la muerte y desintegración</w:t>
      </w:r>
    </w:p>
    <w:p w:rsidR="001F32C3" w:rsidRDefault="001F32C3" w:rsidP="001F32C3">
      <w:pPr>
        <w:spacing w:after="0"/>
      </w:pPr>
      <w:r>
        <w:t>total del superorganismo planetario, -por utilizar un concepto “gaiano” (9)- para comenzar a actuar.</w:t>
      </w:r>
    </w:p>
    <w:p w:rsidR="001F32C3" w:rsidRDefault="001F32C3" w:rsidP="001F32C3">
      <w:pPr>
        <w:spacing w:after="0"/>
      </w:pPr>
      <w:r>
        <w:t>Pero esta acción, debe dirigirse a las dinámicas generativas del impacto ambiental negativo, y no</w:t>
      </w:r>
    </w:p>
    <w:p w:rsidR="001F32C3" w:rsidRDefault="001F32C3" w:rsidP="001F32C3">
      <w:pPr>
        <w:spacing w:after="0"/>
      </w:pPr>
      <w:r>
        <w:lastRenderedPageBreak/>
        <w:t>meramente a los síntomas.</w:t>
      </w:r>
    </w:p>
    <w:p w:rsidR="001F32C3" w:rsidRDefault="001F32C3" w:rsidP="001F32C3">
      <w:pPr>
        <w:spacing w:after="0"/>
      </w:pPr>
      <w:r>
        <w:t>Esto llevará, muy probablemente, a un profundo pero necesario cuestionamiento del modelo de</w:t>
      </w:r>
    </w:p>
    <w:p w:rsidR="001F32C3" w:rsidRDefault="001F32C3" w:rsidP="001F32C3">
      <w:pPr>
        <w:spacing w:after="0"/>
      </w:pPr>
      <w:r>
        <w:t>desarrollo hegemónico, de neto corte economicista.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  <w:rPr>
          <w:b/>
        </w:rPr>
      </w:pPr>
      <w:r w:rsidRPr="001F32C3">
        <w:rPr>
          <w:b/>
        </w:rPr>
        <w:t>2. Los factores antrópicos del deterioro ambiental</w:t>
      </w:r>
    </w:p>
    <w:p w:rsidR="001F32C3" w:rsidRPr="001F32C3" w:rsidRDefault="001F32C3" w:rsidP="001F32C3">
      <w:pPr>
        <w:spacing w:after="0"/>
        <w:rPr>
          <w:b/>
        </w:rPr>
      </w:pPr>
    </w:p>
    <w:p w:rsidR="001F32C3" w:rsidRDefault="001F32C3" w:rsidP="001F32C3">
      <w:pPr>
        <w:spacing w:after="0"/>
      </w:pPr>
      <w:r>
        <w:t>El impacto ambiental negativo global (IA(-)) de origen antrópico, puede ser considerado como</w:t>
      </w:r>
    </w:p>
    <w:p w:rsidR="001F32C3" w:rsidRDefault="001F32C3" w:rsidP="001F32C3">
      <w:pPr>
        <w:spacing w:after="0"/>
      </w:pPr>
      <w:r>
        <w:t>producto de la población humana, por el consumo promedio per cápita, por un factor vinculado a las</w:t>
      </w:r>
    </w:p>
    <w:p w:rsidR="001F32C3" w:rsidRDefault="001F32C3" w:rsidP="001F32C3">
      <w:pPr>
        <w:spacing w:after="0"/>
      </w:pPr>
      <w:r>
        <w:t>tecnologías bajo las cuales se producen y consumen los diversos bienes y servicios.</w:t>
      </w:r>
    </w:p>
    <w:p w:rsidR="001F32C3" w:rsidRDefault="001F32C3" w:rsidP="001F32C3">
      <w:pPr>
        <w:spacing w:after="0"/>
      </w:pPr>
      <w:r>
        <w:t>Adicionalmente puede agregarse un factor de concentración, que refleja el hecho que, a igualdad de</w:t>
      </w:r>
    </w:p>
    <w:p w:rsidR="001F32C3" w:rsidRDefault="001F32C3" w:rsidP="001F32C3">
      <w:pPr>
        <w:spacing w:after="0"/>
      </w:pPr>
      <w:r>
        <w:t>los tres factores anteriores, el impacto será mayor cuanto más concentrada sea la fuente. Dicho de</w:t>
      </w:r>
    </w:p>
    <w:p w:rsidR="001F32C3" w:rsidRDefault="001F32C3" w:rsidP="001F32C3">
      <w:pPr>
        <w:spacing w:after="0"/>
      </w:pPr>
      <w:r>
        <w:t>otro modo, una generación de impacto distribuida, será mas fácilmente asimilable por el ecosistema</w:t>
      </w:r>
    </w:p>
    <w:p w:rsidR="001F32C3" w:rsidRDefault="001F32C3" w:rsidP="001F32C3">
      <w:pPr>
        <w:spacing w:after="0"/>
      </w:pPr>
      <w:r>
        <w:t>planetario.</w:t>
      </w:r>
    </w:p>
    <w:p w:rsidR="001F32C3" w:rsidRDefault="001F32C3" w:rsidP="001F32C3">
      <w:pPr>
        <w:spacing w:after="0"/>
      </w:pPr>
      <w:r>
        <w:t>IA (-) = P x C x Ft x Fc</w:t>
      </w:r>
    </w:p>
    <w:p w:rsidR="001F32C3" w:rsidRDefault="001F32C3" w:rsidP="001F32C3">
      <w:pPr>
        <w:spacing w:after="0"/>
      </w:pPr>
      <w:r>
        <w:t>Donde P es la población mundial, C el consumo per cápita medio, Ft el factor tecnología, y Fc el</w:t>
      </w:r>
    </w:p>
    <w:p w:rsidR="001F32C3" w:rsidRDefault="001F32C3" w:rsidP="001F32C3">
      <w:pPr>
        <w:spacing w:after="0"/>
      </w:pPr>
      <w:r>
        <w:t>factor de concentración.</w:t>
      </w:r>
    </w:p>
    <w:p w:rsidR="001F32C3" w:rsidRDefault="001F32C3" w:rsidP="001F32C3">
      <w:pPr>
        <w:spacing w:after="0"/>
      </w:pPr>
      <w:r>
        <w:t>El factor población P sido considerado por mucho tiempo, desde una perspectiva malthusiana, el</w:t>
      </w:r>
    </w:p>
    <w:p w:rsidR="001F32C3" w:rsidRDefault="001F32C3" w:rsidP="001F32C3">
      <w:pPr>
        <w:spacing w:after="0"/>
      </w:pPr>
      <w:r>
        <w:t>más preocupante. Es sin embargo acotable y comparativamente poco gravitante en comparación con</w:t>
      </w:r>
    </w:p>
    <w:p w:rsidR="001F32C3" w:rsidRDefault="001F32C3" w:rsidP="001F32C3">
      <w:pPr>
        <w:spacing w:after="0"/>
      </w:pPr>
      <w:r>
        <w:t>C y con Ft.</w:t>
      </w:r>
    </w:p>
    <w:p w:rsidR="001F32C3" w:rsidRDefault="001F32C3" w:rsidP="001F32C3">
      <w:pPr>
        <w:spacing w:after="0"/>
      </w:pPr>
      <w:r>
        <w:t>Tomando en cuenta que la proyección media para el crecimiento de la población mundial prevé la</w:t>
      </w:r>
    </w:p>
    <w:p w:rsidR="001F32C3" w:rsidRDefault="001F32C3" w:rsidP="001F32C3">
      <w:pPr>
        <w:spacing w:after="0"/>
      </w:pPr>
      <w:r>
        <w:t>estabilización de la misma en torno al doble de la cifra actual, se entiende que bastaría con</w:t>
      </w:r>
    </w:p>
    <w:p w:rsidR="001F32C3" w:rsidRDefault="001F32C3" w:rsidP="001F32C3">
      <w:pPr>
        <w:spacing w:after="0"/>
      </w:pPr>
      <w:r>
        <w:t>disminuir el producto C x Ft a la mitad, para mantener IA(-) dentro del valor actual.</w:t>
      </w:r>
    </w:p>
    <w:p w:rsidR="001F32C3" w:rsidRDefault="001F32C3" w:rsidP="001F32C3">
      <w:pPr>
        <w:spacing w:after="0"/>
      </w:pPr>
      <w:r>
        <w:t>Las perspectivas que presentan la problemática ambiental como producto del rápido crecimiento</w:t>
      </w:r>
    </w:p>
    <w:p w:rsidR="001F32C3" w:rsidRDefault="001F32C3" w:rsidP="001F32C3">
      <w:pPr>
        <w:spacing w:after="0"/>
      </w:pPr>
      <w:r>
        <w:t>poblacional de los países del “sur” (10) y en particular de la pobreza, resultan mucho más</w:t>
      </w:r>
    </w:p>
    <w:p w:rsidR="001F32C3" w:rsidRDefault="001F32C3" w:rsidP="001F32C3">
      <w:pPr>
        <w:spacing w:after="0"/>
      </w:pPr>
      <w:r>
        <w:t>verosímilmente fruto del temor –con cierto dejo xenófobo- de ciertos sectores del “norte” a perder</w:t>
      </w:r>
    </w:p>
    <w:p w:rsidR="001F32C3" w:rsidRDefault="001F32C3" w:rsidP="001F32C3">
      <w:pPr>
        <w:spacing w:after="0"/>
      </w:pPr>
      <w:r>
        <w:t>sus prebendas a causa de una masa indigente invasora, que de la racionalidad.</w:t>
      </w:r>
    </w:p>
    <w:p w:rsidR="001F32C3" w:rsidRDefault="001F32C3" w:rsidP="001F32C3">
      <w:pPr>
        <w:spacing w:after="0"/>
      </w:pPr>
      <w:r>
        <w:t>Basta para entender esto que, si bien nueve de cada diez niños nacen hoy en el “sur”, el niño que</w:t>
      </w:r>
    </w:p>
    <w:p w:rsidR="001F32C3" w:rsidRDefault="001F32C3" w:rsidP="001F32C3">
      <w:pPr>
        <w:spacing w:after="0"/>
      </w:pPr>
      <w:r>
        <w:t>nace en el “norte” estará destinado a consumir y contaminar como veintisiete niños-sur, es decir, el</w:t>
      </w:r>
    </w:p>
    <w:p w:rsidR="001F32C3" w:rsidRDefault="001F32C3" w:rsidP="001F32C3">
      <w:pPr>
        <w:spacing w:after="0"/>
      </w:pPr>
      <w:r>
        <w:t>triple que los nueve en conjunto.</w:t>
      </w:r>
    </w:p>
    <w:p w:rsidR="001F32C3" w:rsidRDefault="001F32C3" w:rsidP="001F32C3">
      <w:pPr>
        <w:spacing w:after="0"/>
      </w:pPr>
      <w:r>
        <w:t>Diversos indicadores muestran que el problema ambiental se ha propagado mucho más por la</w:t>
      </w:r>
    </w:p>
    <w:p w:rsidR="001F32C3" w:rsidRDefault="001F32C3" w:rsidP="001F32C3">
      <w:pPr>
        <w:spacing w:after="0"/>
      </w:pPr>
      <w:r>
        <w:t>intensificación del consumo que por el aumento poblacional. Ejemplo de ello es el dato para la</w:t>
      </w:r>
    </w:p>
    <w:p w:rsidR="001F32C3" w:rsidRDefault="001F32C3" w:rsidP="001F32C3">
      <w:pPr>
        <w:spacing w:after="0"/>
      </w:pPr>
      <w:r>
        <w:t>generación de basura en la Ciudad de Buenos Aires y alrededores, que desde 1978 se ha</w:t>
      </w:r>
    </w:p>
    <w:p w:rsidR="001F32C3" w:rsidRDefault="001F32C3" w:rsidP="001F32C3">
      <w:pPr>
        <w:spacing w:after="0"/>
      </w:pPr>
      <w:r>
        <w:t>incrementado en un 168 % mientras que la población solo lo hizo en un 35 %. (11)</w:t>
      </w:r>
    </w:p>
    <w:p w:rsidR="001F32C3" w:rsidRDefault="001F32C3" w:rsidP="001F32C3">
      <w:pPr>
        <w:spacing w:after="0"/>
      </w:pPr>
      <w:r>
        <w:t>El factor tecnología Ft es con mucho el que más ha ocupado el discurso de los especialistas, en su</w:t>
      </w:r>
    </w:p>
    <w:p w:rsidR="001F32C3" w:rsidRDefault="001F32C3" w:rsidP="001F32C3">
      <w:pPr>
        <w:spacing w:after="0"/>
      </w:pPr>
      <w:r>
        <w:t>intento por paliar la crisis, y el presente curso no ha sido la excepción.</w:t>
      </w:r>
    </w:p>
    <w:p w:rsidR="001F32C3" w:rsidRDefault="001F32C3" w:rsidP="001F32C3">
      <w:pPr>
        <w:spacing w:after="0"/>
      </w:pPr>
      <w:r>
        <w:t>Vamos a examinar su potencial de reducción desde una perspectiva teórica, es decir,</w:t>
      </w:r>
    </w:p>
    <w:p w:rsidR="001F32C3" w:rsidRDefault="001F32C3" w:rsidP="001F32C3">
      <w:pPr>
        <w:spacing w:after="0"/>
      </w:pPr>
      <w:r>
        <w:t>exclusivamente técnica, par ver luego cual es su horizonte en el contexto socio-económico real</w:t>
      </w:r>
    </w:p>
    <w:p w:rsidR="001F32C3" w:rsidRDefault="001F32C3" w:rsidP="001F32C3">
      <w:pPr>
        <w:spacing w:after="0"/>
      </w:pPr>
      <w:r>
        <w:t>propuesto por el modelo hegemónico.</w:t>
      </w:r>
    </w:p>
    <w:p w:rsidR="001F32C3" w:rsidRDefault="001F32C3" w:rsidP="001F32C3">
      <w:pPr>
        <w:spacing w:after="0"/>
      </w:pPr>
      <w:r>
        <w:t>Prácticamente todas las actividades humanas tangibles que son necesarias para un propósito noble</w:t>
      </w:r>
    </w:p>
    <w:p w:rsidR="001F32C3" w:rsidRDefault="001F32C3" w:rsidP="001F32C3">
      <w:pPr>
        <w:spacing w:after="0"/>
      </w:pPr>
      <w:r>
        <w:t>de nuestra existencia colectiva, pueden ser realizadas mediante el uso de Tecnologías Apropiadas</w:t>
      </w:r>
    </w:p>
    <w:p w:rsidR="001F32C3" w:rsidRDefault="001F32C3" w:rsidP="001F32C3">
      <w:pPr>
        <w:spacing w:after="0"/>
      </w:pPr>
      <w:r>
        <w:t>(TA).</w:t>
      </w:r>
    </w:p>
    <w:p w:rsidR="001F32C3" w:rsidRDefault="001F32C3" w:rsidP="001F32C3">
      <w:pPr>
        <w:spacing w:after="0"/>
      </w:pPr>
      <w:r>
        <w:t>Se entiende aquí por TA, toda aquella tecnología que aplicada en algún punto del proceso de</w:t>
      </w:r>
    </w:p>
    <w:p w:rsidR="001F32C3" w:rsidRDefault="001F32C3" w:rsidP="001F32C3">
      <w:pPr>
        <w:spacing w:after="0"/>
      </w:pPr>
      <w:r>
        <w:t>producción, distribución, consumo o desecho de los diversos bienes y servicios, permita lograr igual</w:t>
      </w:r>
    </w:p>
    <w:p w:rsidR="001F32C3" w:rsidRDefault="001F32C3" w:rsidP="001F32C3">
      <w:pPr>
        <w:spacing w:after="0"/>
      </w:pPr>
      <w:r>
        <w:t>prestación o uso final, con menor impacto ambiental negativo.</w:t>
      </w:r>
    </w:p>
    <w:p w:rsidR="001F32C3" w:rsidRDefault="001F32C3" w:rsidP="001F32C3">
      <w:pPr>
        <w:spacing w:after="0"/>
      </w:pPr>
      <w:r>
        <w:t>El diseño del hábitat y la planificación del espacio tanto rural como urbano pueden organizarse en</w:t>
      </w:r>
    </w:p>
    <w:p w:rsidR="001F32C3" w:rsidRDefault="001F32C3" w:rsidP="001F32C3">
      <w:pPr>
        <w:spacing w:after="0"/>
      </w:pPr>
      <w:r>
        <w:t>modo compatibles con el equilibrio ecosistémico.</w:t>
      </w:r>
    </w:p>
    <w:p w:rsidR="001F32C3" w:rsidRDefault="001F32C3" w:rsidP="001F32C3">
      <w:pPr>
        <w:spacing w:after="0"/>
      </w:pPr>
      <w:r>
        <w:t>La vivienda, mediante normas de construcción sana, el uso de materiales de construcción</w:t>
      </w:r>
    </w:p>
    <w:p w:rsidR="001F32C3" w:rsidRDefault="001F32C3" w:rsidP="001F32C3">
      <w:pPr>
        <w:spacing w:after="0"/>
      </w:pPr>
      <w:r>
        <w:t>autóctonos y adecuados a la climatología local, y la arquitectura bioambiental (12), puede</w:t>
      </w:r>
    </w:p>
    <w:p w:rsidR="001F32C3" w:rsidRDefault="001F32C3" w:rsidP="001F32C3">
      <w:pPr>
        <w:spacing w:after="0"/>
      </w:pPr>
      <w:r>
        <w:t>convertirse en un lugar no sólo saludable para la vida sino armónico con el ecosistema circundante</w:t>
      </w:r>
    </w:p>
    <w:p w:rsidR="001F32C3" w:rsidRDefault="001F32C3" w:rsidP="001F32C3">
      <w:pPr>
        <w:spacing w:after="0"/>
      </w:pPr>
      <w:r>
        <w:lastRenderedPageBreak/>
        <w:t>y energéticamente eficiente.</w:t>
      </w:r>
    </w:p>
    <w:p w:rsidR="001F32C3" w:rsidRDefault="001F32C3" w:rsidP="001F32C3">
      <w:pPr>
        <w:spacing w:after="0"/>
      </w:pPr>
      <w:r>
        <w:t>La agricultura puede tornarse sustentable y retroalimentativa para con la diversidad biológica,</w:t>
      </w:r>
    </w:p>
    <w:p w:rsidR="001F32C3" w:rsidRDefault="001F32C3" w:rsidP="001F32C3">
      <w:pPr>
        <w:spacing w:after="0"/>
      </w:pPr>
      <w:r>
        <w:t>eliminando el uso de agroquímicos y promoviendo en su reemplazo el policultivo y la producción</w:t>
      </w:r>
    </w:p>
    <w:p w:rsidR="001F32C3" w:rsidRDefault="001F32C3" w:rsidP="001F32C3">
      <w:pPr>
        <w:spacing w:after="0"/>
      </w:pPr>
      <w:r>
        <w:t>orgánica.</w:t>
      </w:r>
    </w:p>
    <w:p w:rsidR="001F32C3" w:rsidRDefault="001F32C3" w:rsidP="001F32C3">
      <w:pPr>
        <w:spacing w:after="0"/>
      </w:pPr>
      <w:r>
        <w:t>El vegetarianismo como modalidad alimentaria, mas allá del impacto directo en beneficio de la</w:t>
      </w:r>
    </w:p>
    <w:p w:rsidR="001F32C3" w:rsidRDefault="001F32C3" w:rsidP="001F32C3">
      <w:pPr>
        <w:spacing w:after="0"/>
      </w:pPr>
      <w:r>
        <w:t>salud humana sostenido por sus defensores, es, desde una perspectiva ecológica, un modo más</w:t>
      </w:r>
    </w:p>
    <w:p w:rsidR="001F32C3" w:rsidRDefault="001F32C3" w:rsidP="001F32C3">
      <w:pPr>
        <w:spacing w:after="0"/>
      </w:pPr>
      <w:r>
        <w:t>adecuado para el aprovechamiento del terreno, puesto que es demostrable que las calorías que</w:t>
      </w:r>
    </w:p>
    <w:p w:rsidR="001F32C3" w:rsidRDefault="001F32C3" w:rsidP="001F32C3">
      <w:pPr>
        <w:spacing w:after="0"/>
      </w:pPr>
      <w:r>
        <w:t>llegan a las mesas producidas por unidad de superficie cultivada con vegetales para consumo</w:t>
      </w:r>
    </w:p>
    <w:p w:rsidR="001F32C3" w:rsidRDefault="001F32C3" w:rsidP="001F32C3">
      <w:pPr>
        <w:spacing w:after="0"/>
      </w:pPr>
      <w:r>
        <w:t>humano, son unas diez veces más que las que llegan en la carne procedente de igual superficie</w:t>
      </w:r>
    </w:p>
    <w:p w:rsidR="001F32C3" w:rsidRDefault="001F32C3" w:rsidP="001F32C3">
      <w:pPr>
        <w:spacing w:after="0"/>
      </w:pPr>
      <w:r>
        <w:t>destinada a alimentar ganado</w:t>
      </w:r>
    </w:p>
    <w:p w:rsidR="001F32C3" w:rsidRDefault="001F32C3" w:rsidP="001F32C3">
      <w:pPr>
        <w:spacing w:after="0"/>
      </w:pPr>
      <w:r>
        <w:t>.</w:t>
      </w:r>
    </w:p>
    <w:p w:rsidR="001F32C3" w:rsidRDefault="001F32C3" w:rsidP="001F32C3">
      <w:pPr>
        <w:spacing w:after="0"/>
      </w:pPr>
      <w:r>
        <w:t>El transporte puede ser completamente rediseñado, -Curitiba es un ejemplo de ello- (13).</w:t>
      </w:r>
    </w:p>
    <w:p w:rsidR="001F32C3" w:rsidRDefault="001F32C3" w:rsidP="001F32C3">
      <w:pPr>
        <w:spacing w:after="0"/>
      </w:pPr>
      <w:r>
        <w:t>La sustitución de las formas de locomoción más contaminantes -como los motores de combustión</w:t>
      </w:r>
      <w:r w:rsidR="00716007">
        <w:t xml:space="preserve"> </w:t>
      </w:r>
      <w:r>
        <w:t>por</w:t>
      </w:r>
    </w:p>
    <w:p w:rsidR="001F32C3" w:rsidRDefault="001F32C3" w:rsidP="001F32C3">
      <w:pPr>
        <w:spacing w:after="0"/>
      </w:pPr>
      <w:r>
        <w:t>aquellas que lo son menos -como el transporte eléctrico, siempre y cuando dicha electricidad no</w:t>
      </w:r>
    </w:p>
    <w:p w:rsidR="001F32C3" w:rsidRDefault="001F32C3" w:rsidP="001F32C3">
      <w:pPr>
        <w:spacing w:after="0"/>
      </w:pPr>
      <w:r>
        <w:t>haya sido originada a su vez por combustión de hidrocarburos-, la promoción de transportes</w:t>
      </w:r>
    </w:p>
    <w:p w:rsidR="001F32C3" w:rsidRDefault="001F32C3" w:rsidP="001F32C3">
      <w:pPr>
        <w:spacing w:after="0"/>
      </w:pPr>
      <w:r>
        <w:t>públicos que desplacen a los automóviles subocupados o el fomento de la bicicleta en ciudades</w:t>
      </w:r>
    </w:p>
    <w:p w:rsidR="001F32C3" w:rsidRDefault="001F32C3" w:rsidP="001F32C3">
      <w:pPr>
        <w:spacing w:after="0"/>
      </w:pPr>
      <w:r>
        <w:t>descongestionadas y seguras, son algunas de las alternativas disponibles.</w:t>
      </w:r>
    </w:p>
    <w:p w:rsidR="001F32C3" w:rsidRDefault="001F32C3" w:rsidP="001F32C3">
      <w:pPr>
        <w:spacing w:after="0"/>
      </w:pPr>
      <w:r>
        <w:t>Desde el punto de vista de la producción y el consumo de energía, las posibilidades son inmensas:</w:t>
      </w:r>
    </w:p>
    <w:p w:rsidR="001F32C3" w:rsidRDefault="001F32C3" w:rsidP="001F32C3">
      <w:pPr>
        <w:spacing w:after="0"/>
      </w:pPr>
      <w:r>
        <w:t>por un lado, las medidas de eficiencia energética permiten obtener iguales servicios con un</w:t>
      </w:r>
    </w:p>
    <w:p w:rsidR="001F32C3" w:rsidRDefault="001F32C3" w:rsidP="001F32C3">
      <w:pPr>
        <w:spacing w:after="0"/>
      </w:pPr>
      <w:r>
        <w:t>consumo mucho menor de energía, mediante artefactos más eficientes como luces compactas,</w:t>
      </w:r>
    </w:p>
    <w:p w:rsidR="001F32C3" w:rsidRDefault="001F32C3" w:rsidP="001F32C3">
      <w:pPr>
        <w:spacing w:after="0"/>
      </w:pPr>
      <w:r>
        <w:t>heladeras de bajo consumo, máquinas y equipos de alto rendimiento. Por otro lado, estas medidas</w:t>
      </w:r>
    </w:p>
    <w:p w:rsidR="001F32C3" w:rsidRDefault="001F32C3" w:rsidP="001F32C3">
      <w:pPr>
        <w:spacing w:after="0"/>
      </w:pPr>
      <w:r>
        <w:t>de eficiencia se complementan con el desarrollo y aplicación de las energías limpias y renovables</w:t>
      </w:r>
    </w:p>
    <w:p w:rsidR="001F32C3" w:rsidRDefault="001F32C3" w:rsidP="001F32C3">
      <w:pPr>
        <w:spacing w:after="0"/>
      </w:pPr>
      <w:r>
        <w:t>en la generación: aplicaciones térmicas y fotovoltaicas de la energía solar, generación eléctrica</w:t>
      </w:r>
    </w:p>
    <w:p w:rsidR="001F32C3" w:rsidRDefault="001F32C3" w:rsidP="001F32C3">
      <w:pPr>
        <w:spacing w:after="0"/>
      </w:pPr>
      <w:r>
        <w:t>eólica, energía microhidráulica y mareomotriz, el biogás sustituyendo el gas de yacimiento, y otras</w:t>
      </w:r>
    </w:p>
    <w:p w:rsidR="001F32C3" w:rsidRDefault="001F32C3" w:rsidP="001F32C3">
      <w:pPr>
        <w:spacing w:after="0"/>
      </w:pPr>
      <w:r>
        <w:t>tecnologías con diverso grado de desarrollo, sin olvidar el inmenso potencial del hidrógeno como</w:t>
      </w:r>
    </w:p>
    <w:p w:rsidR="001F32C3" w:rsidRDefault="001F32C3" w:rsidP="001F32C3">
      <w:pPr>
        <w:spacing w:after="0"/>
      </w:pPr>
      <w:r>
        <w:t>combustible, todas ellas permitiendo sustituir un modelo energético centrado en hidrocarburos</w:t>
      </w:r>
    </w:p>
    <w:p w:rsidR="001F32C3" w:rsidRDefault="001F32C3" w:rsidP="001F32C3">
      <w:pPr>
        <w:spacing w:after="0"/>
      </w:pPr>
      <w:r>
        <w:t>escasos y contaminantes, en las peligrosísimas centrales nucleares o en las ambientalmente</w:t>
      </w:r>
    </w:p>
    <w:p w:rsidR="001F32C3" w:rsidRDefault="001F32C3" w:rsidP="001F32C3">
      <w:pPr>
        <w:spacing w:after="0"/>
      </w:pPr>
      <w:r>
        <w:t>perturbadoras megacentrales hidroeléctricas.</w:t>
      </w:r>
    </w:p>
    <w:p w:rsidR="001F32C3" w:rsidRDefault="001F32C3" w:rsidP="001F32C3">
      <w:pPr>
        <w:spacing w:after="0"/>
      </w:pPr>
      <w:r>
        <w:t>La minimización de residuos, su reutilización y reciclado son importantes, o la fabricación de</w:t>
      </w:r>
    </w:p>
    <w:p w:rsidR="001F32C3" w:rsidRDefault="001F32C3" w:rsidP="001F32C3">
      <w:pPr>
        <w:spacing w:after="0"/>
      </w:pPr>
      <w:r>
        <w:t>objetos con criterios ambientales, es decir, revirtiendo el criterio economicista vigente de producir</w:t>
      </w:r>
    </w:p>
    <w:p w:rsidR="001F32C3" w:rsidRDefault="001F32C3" w:rsidP="001F32C3">
      <w:pPr>
        <w:spacing w:after="0"/>
      </w:pPr>
      <w:r>
        <w:t>para una vida útil que maximice la ganancia del productor en función de un rápido ciclado de</w:t>
      </w:r>
    </w:p>
    <w:p w:rsidR="001F32C3" w:rsidRDefault="001F32C3" w:rsidP="001F32C3">
      <w:pPr>
        <w:spacing w:after="0"/>
      </w:pPr>
      <w:r>
        <w:t>descarte y reposición del producto, por otra que sea el menor impacto ambiental para igual</w:t>
      </w:r>
    </w:p>
    <w:p w:rsidR="001F32C3" w:rsidRDefault="001F32C3" w:rsidP="001F32C3">
      <w:pPr>
        <w:spacing w:after="0"/>
      </w:pPr>
      <w:r>
        <w:t>prestación, son poderosos recursos tecnológicos.</w:t>
      </w:r>
    </w:p>
    <w:p w:rsidR="001F32C3" w:rsidRDefault="001F32C3" w:rsidP="001F32C3">
      <w:pPr>
        <w:spacing w:after="0"/>
      </w:pPr>
      <w:r>
        <w:t>Del mismo modo, el ecoetiquetado y las certificaciones ambientales (14) como la evaluación de</w:t>
      </w:r>
    </w:p>
    <w:p w:rsidR="001F32C3" w:rsidRDefault="001F32C3" w:rsidP="001F32C3">
      <w:pPr>
        <w:spacing w:after="0"/>
      </w:pPr>
      <w:r>
        <w:t>impacto ambiental de procesos industriales y el tratamiento de corrientes residuales (15), influyen</w:t>
      </w:r>
    </w:p>
    <w:p w:rsidR="001F32C3" w:rsidRDefault="001F32C3" w:rsidP="001F32C3">
      <w:pPr>
        <w:spacing w:after="0"/>
      </w:pPr>
      <w:r>
        <w:t>en igual dirección.</w:t>
      </w:r>
    </w:p>
    <w:p w:rsidR="001F32C3" w:rsidRDefault="001F32C3" w:rsidP="001F32C3">
      <w:pPr>
        <w:spacing w:after="0"/>
      </w:pPr>
      <w:r>
        <w:t>¿Cuál es el potencial concreto de disminución de IA (-) a través de la disminución de Ft?</w:t>
      </w:r>
    </w:p>
    <w:p w:rsidR="001F32C3" w:rsidRDefault="001F32C3" w:rsidP="001F32C3">
      <w:pPr>
        <w:spacing w:after="0"/>
      </w:pPr>
      <w:r>
        <w:t>Consideremos, como ejemplo, el problema energético. Una vivienda bioclimáticamente eficiente</w:t>
      </w:r>
    </w:p>
    <w:p w:rsidR="001F32C3" w:rsidRDefault="001F32C3" w:rsidP="001F32C3">
      <w:pPr>
        <w:spacing w:after="0"/>
      </w:pPr>
      <w:r>
        <w:t>podría proveer el mismo nivel de confort de una convencional, con sólo el 25 % del consumo</w:t>
      </w:r>
    </w:p>
    <w:p w:rsidR="001F32C3" w:rsidRDefault="001F32C3" w:rsidP="001F32C3">
      <w:pPr>
        <w:spacing w:after="0"/>
      </w:pPr>
      <w:r>
        <w:t>energético.</w:t>
      </w:r>
    </w:p>
    <w:p w:rsidR="001F32C3" w:rsidRDefault="001F32C3" w:rsidP="001F32C3">
      <w:pPr>
        <w:spacing w:after="0"/>
      </w:pPr>
      <w:r>
        <w:t>Los artefactos de iluminación de bajo consumo, permiten el mismo resultado lumínico que los</w:t>
      </w:r>
    </w:p>
    <w:p w:rsidR="001F32C3" w:rsidRDefault="001F32C3" w:rsidP="001F32C3">
      <w:pPr>
        <w:spacing w:after="0"/>
      </w:pPr>
      <w:r>
        <w:t>normales, con un 20 % del consumo de estos últimos.</w:t>
      </w:r>
    </w:p>
    <w:p w:rsidR="001F32C3" w:rsidRDefault="001F32C3" w:rsidP="001F32C3">
      <w:pPr>
        <w:spacing w:after="0"/>
      </w:pPr>
      <w:r>
        <w:t>Una heladera eficiente consume de 1/3 a 1/5 de una común.</w:t>
      </w:r>
    </w:p>
    <w:p w:rsidR="001F32C3" w:rsidRDefault="001F32C3" w:rsidP="001F32C3">
      <w:pPr>
        <w:spacing w:after="0"/>
      </w:pPr>
      <w:r>
        <w:t>Sólo la eficiencia energética, aplicada en todos los casos, lograría reducir el consumo de energía de</w:t>
      </w:r>
    </w:p>
    <w:p w:rsidR="001F32C3" w:rsidRDefault="001F32C3" w:rsidP="001F32C3">
      <w:pPr>
        <w:spacing w:after="0"/>
      </w:pPr>
      <w:r>
        <w:t>la humanidad a alrededor de una cuarta parte.</w:t>
      </w:r>
    </w:p>
    <w:p w:rsidR="001F32C3" w:rsidRDefault="001F32C3" w:rsidP="001F32C3">
      <w:pPr>
        <w:spacing w:after="0"/>
      </w:pPr>
      <w:r>
        <w:t>Si, a su vez, esa cuarta parte se produjera con Energías Limpias y Renovables, en materia energética</w:t>
      </w:r>
    </w:p>
    <w:p w:rsidR="001F32C3" w:rsidRDefault="001F32C3" w:rsidP="001F32C3">
      <w:pPr>
        <w:spacing w:after="0"/>
      </w:pPr>
      <w:r>
        <w:t>el impacto ambiental negativo se reduciría a una fracción de un orden diez veces menor, como</w:t>
      </w:r>
    </w:p>
    <w:p w:rsidR="001F32C3" w:rsidRDefault="001F32C3" w:rsidP="001F32C3">
      <w:pPr>
        <w:spacing w:after="0"/>
      </w:pPr>
      <w:r>
        <w:t>mínimo, con respecto a su grado actual.</w:t>
      </w:r>
    </w:p>
    <w:p w:rsidR="001F32C3" w:rsidRDefault="001F32C3" w:rsidP="001F32C3">
      <w:pPr>
        <w:spacing w:after="0"/>
      </w:pPr>
      <w:r>
        <w:t>En los restantes campos, la aplicación de TA puede permitir reducciones de un orden comparable,</w:t>
      </w:r>
    </w:p>
    <w:p w:rsidR="001F32C3" w:rsidRDefault="001F32C3" w:rsidP="001F32C3">
      <w:pPr>
        <w:spacing w:after="0"/>
      </w:pPr>
      <w:r>
        <w:lastRenderedPageBreak/>
        <w:t>con lo que pueden contribuir notablemente a la reducción del Ft, sin considerar que algunas</w:t>
      </w:r>
    </w:p>
    <w:p w:rsidR="001F32C3" w:rsidRDefault="001F32C3" w:rsidP="001F32C3">
      <w:pPr>
        <w:spacing w:after="0"/>
      </w:pPr>
      <w:r>
        <w:t>tecnologías son coadyuvantes al fortalecimiento ecosistémico, y pueden inclusive contribuir a</w:t>
      </w:r>
    </w:p>
    <w:p w:rsidR="001F32C3" w:rsidRDefault="001F32C3" w:rsidP="001F32C3">
      <w:pPr>
        <w:spacing w:after="0"/>
      </w:pPr>
      <w:r>
        <w:t>cambiar el signo de Ft, tornándolo positivo.</w:t>
      </w:r>
    </w:p>
    <w:p w:rsidR="001F32C3" w:rsidRDefault="001F32C3" w:rsidP="001F32C3">
      <w:pPr>
        <w:spacing w:after="0"/>
      </w:pPr>
      <w:r>
        <w:t>Pero decíamos antes que las TA tienen un enorme potencial, considerando exclusivamente su</w:t>
      </w:r>
    </w:p>
    <w:p w:rsidR="001F32C3" w:rsidRDefault="001F32C3" w:rsidP="001F32C3">
      <w:pPr>
        <w:spacing w:after="0"/>
      </w:pPr>
      <w:r>
        <w:t>disponibilidad técnica y omitiendo factores ligados a la lógica y operatoria del modelo hegemónico</w:t>
      </w:r>
    </w:p>
    <w:p w:rsidR="001F32C3" w:rsidRDefault="001F32C3" w:rsidP="001F32C3">
      <w:pPr>
        <w:spacing w:after="0"/>
      </w:pPr>
      <w:r>
        <w:t>de corte consumista.</w:t>
      </w:r>
    </w:p>
    <w:p w:rsidR="001F32C3" w:rsidRDefault="001F32C3" w:rsidP="001F32C3">
      <w:pPr>
        <w:spacing w:after="0"/>
      </w:pPr>
      <w:r>
        <w:t>Este modelo dominante tiende a concentrar los medios económicos y de producción en cada vez</w:t>
      </w:r>
    </w:p>
    <w:p w:rsidR="001F32C3" w:rsidRDefault="001F32C3" w:rsidP="001F32C3">
      <w:pPr>
        <w:spacing w:after="0"/>
      </w:pPr>
      <w:r>
        <w:t>menos manos, con el fomento de “megaobras”, tales como los gigantescos polos industriales, las</w:t>
      </w:r>
    </w:p>
    <w:p w:rsidR="001F32C3" w:rsidRDefault="001F32C3" w:rsidP="001F32C3">
      <w:pPr>
        <w:spacing w:after="0"/>
      </w:pPr>
      <w:r>
        <w:t>faraónicas centrales energéticas (16), las hidrovías, las inmensas extensiones monocultivadas de</w:t>
      </w:r>
    </w:p>
    <w:p w:rsidR="001F32C3" w:rsidRDefault="001F32C3" w:rsidP="001F32C3">
      <w:pPr>
        <w:spacing w:after="0"/>
      </w:pPr>
      <w:r>
        <w:t>agricultura extractiva y mecanizada o las factorías flotantes transnacionales propias de la</w:t>
      </w:r>
    </w:p>
    <w:p w:rsidR="001F32C3" w:rsidRDefault="001F32C3" w:rsidP="001F32C3">
      <w:pPr>
        <w:spacing w:after="0"/>
      </w:pPr>
      <w:r>
        <w:t>globalización.</w:t>
      </w:r>
    </w:p>
    <w:p w:rsidR="001F32C3" w:rsidRDefault="001F32C3" w:rsidP="001F32C3">
      <w:pPr>
        <w:spacing w:after="0"/>
      </w:pPr>
      <w:r>
        <w:t>Esta lógica no se detiene en las fronteras planetarias, y ya la NASA estudia la posibilidad de</w:t>
      </w:r>
    </w:p>
    <w:p w:rsidR="001F32C3" w:rsidRDefault="001F32C3" w:rsidP="001F32C3">
      <w:pPr>
        <w:spacing w:after="0"/>
      </w:pPr>
      <w:r>
        <w:t>depredar Marte, previo lanzamiento de algunas bombas de hidrógeno para calentar</w:t>
      </w:r>
    </w:p>
    <w:p w:rsidR="001F32C3" w:rsidRDefault="001F32C3" w:rsidP="001F32C3">
      <w:pPr>
        <w:spacing w:after="0"/>
      </w:pPr>
      <w:r>
        <w:t>convenientemente su superficie.</w:t>
      </w:r>
    </w:p>
    <w:p w:rsidR="001F32C3" w:rsidRDefault="001F32C3" w:rsidP="001F32C3">
      <w:pPr>
        <w:spacing w:after="0"/>
      </w:pPr>
      <w:r>
        <w:t>Dentro de este modelo produccionista-consumista, las TA sólo pueden incorporarse, al lento ritmo</w:t>
      </w:r>
    </w:p>
    <w:p w:rsidR="001F32C3" w:rsidRDefault="001F32C3" w:rsidP="001F32C3">
      <w:pPr>
        <w:spacing w:after="0"/>
      </w:pPr>
      <w:r>
        <w:t>de la legislación ambiental y al lentísimo de su reglamentación y cumplimiento, como medidas</w:t>
      </w:r>
    </w:p>
    <w:p w:rsidR="001F32C3" w:rsidRDefault="001F32C3" w:rsidP="001F32C3">
      <w:pPr>
        <w:spacing w:after="0"/>
      </w:pPr>
      <w:r>
        <w:t>paliativas y secundarias, y coexistir en espacios periféricos o intersticiales del modelo, pero</w:t>
      </w:r>
    </w:p>
    <w:p w:rsidR="001F32C3" w:rsidRDefault="001F32C3" w:rsidP="001F32C3">
      <w:pPr>
        <w:spacing w:after="0"/>
      </w:pPr>
      <w:r>
        <w:t>encuentran poderosos frenos para ocupar posiciones centrales dentro de aquel.</w:t>
      </w:r>
    </w:p>
    <w:p w:rsidR="001F32C3" w:rsidRDefault="001F32C3" w:rsidP="001F32C3">
      <w:pPr>
        <w:spacing w:after="0"/>
      </w:pPr>
      <w:r>
        <w:t>La generación eólica o solar pueden solucionar la producción eléctrica, pero su penetración en el</w:t>
      </w:r>
    </w:p>
    <w:p w:rsidR="001F32C3" w:rsidRDefault="001F32C3" w:rsidP="001F32C3">
      <w:pPr>
        <w:spacing w:after="0"/>
      </w:pPr>
      <w:r>
        <w:t>modelo energético no supera, salvo excepciones, algunos milésimos del total (17), la agricultura</w:t>
      </w:r>
    </w:p>
    <w:p w:rsidR="001F32C3" w:rsidRDefault="001F32C3" w:rsidP="001F32C3">
      <w:pPr>
        <w:spacing w:after="0"/>
      </w:pPr>
      <w:r>
        <w:t>orgánica hoy representa tal vez un milésimo de la producción total (18), las ciudades que mas</w:t>
      </w:r>
    </w:p>
    <w:p w:rsidR="001F32C3" w:rsidRDefault="001F32C3" w:rsidP="001F32C3">
      <w:pPr>
        <w:spacing w:after="0"/>
      </w:pPr>
      <w:r>
        <w:t>reciclan, solo lo hacen en un 20 % (19).</w:t>
      </w:r>
    </w:p>
    <w:p w:rsidR="001F32C3" w:rsidRDefault="001F32C3" w:rsidP="001F32C3">
      <w:pPr>
        <w:spacing w:after="0"/>
      </w:pPr>
      <w:r>
        <w:t>Esta dificultad de las TA para abrirse camino no marginal dentro del modelo se debe a una</w:t>
      </w:r>
    </w:p>
    <w:p w:rsidR="001F32C3" w:rsidRDefault="001F32C3" w:rsidP="001F32C3">
      <w:pPr>
        <w:spacing w:after="0"/>
      </w:pPr>
      <w:r>
        <w:t>compleja constelación causal, dentro de la que destacaremos dos causas principales:</w:t>
      </w:r>
    </w:p>
    <w:p w:rsidR="001F32C3" w:rsidRDefault="001F32C3" w:rsidP="001F32C3">
      <w:pPr>
        <w:spacing w:after="0"/>
      </w:pPr>
      <w:r>
        <w:t>a) La centralización. Fritz Schumacher, difusor y acuñador del concepto de TA (20) decía que</w:t>
      </w:r>
    </w:p>
    <w:p w:rsidR="001F32C3" w:rsidRDefault="001F32C3" w:rsidP="001F32C3">
      <w:pPr>
        <w:spacing w:after="0"/>
      </w:pPr>
      <w:r>
        <w:t>estas tecnologías requieren de producción con materias primas locales, mediante</w:t>
      </w:r>
    </w:p>
    <w:p w:rsidR="001F32C3" w:rsidRDefault="001F32C3" w:rsidP="001F32C3">
      <w:pPr>
        <w:spacing w:after="0"/>
      </w:pPr>
      <w:r>
        <w:t>tecnologías livianas, cuasi-artesanales, en pequeños ámbitos comunitarios, de “rostro</w:t>
      </w:r>
    </w:p>
    <w:p w:rsidR="001F32C3" w:rsidRDefault="001F32C3" w:rsidP="001F32C3">
      <w:pPr>
        <w:spacing w:after="0"/>
      </w:pPr>
      <w:r>
        <w:t>humano” y para consumo local. Las TA podrían adquirir difusión universal en tanto y</w:t>
      </w:r>
    </w:p>
    <w:p w:rsidR="001F32C3" w:rsidRDefault="001F32C3" w:rsidP="001F32C3">
      <w:pPr>
        <w:spacing w:after="0"/>
      </w:pPr>
      <w:r>
        <w:t>cuanto la población, los medios de producción y los económicos se descentralizaran, se</w:t>
      </w:r>
    </w:p>
    <w:p w:rsidR="001F32C3" w:rsidRDefault="001F32C3" w:rsidP="001F32C3">
      <w:pPr>
        <w:spacing w:after="0"/>
      </w:pPr>
      <w:r>
        <w:t>diversificaran. Las TA son compatibles con pequeñas poblaciones y emprendimientos de</w:t>
      </w:r>
    </w:p>
    <w:p w:rsidR="001F32C3" w:rsidRDefault="001F32C3" w:rsidP="001F32C3">
      <w:pPr>
        <w:spacing w:after="0"/>
      </w:pPr>
      <w:r>
        <w:t>pequeña escala.</w:t>
      </w:r>
    </w:p>
    <w:p w:rsidR="001F32C3" w:rsidRDefault="001F32C3" w:rsidP="001F32C3">
      <w:pPr>
        <w:spacing w:after="0"/>
      </w:pPr>
      <w:r>
        <w:t>Miles de pequeñas aldeas pueden ser alimentadas cada una con un generador solar</w:t>
      </w:r>
    </w:p>
    <w:p w:rsidR="001F32C3" w:rsidRDefault="001F32C3" w:rsidP="001F32C3">
      <w:pPr>
        <w:spacing w:after="0"/>
      </w:pPr>
      <w:r>
        <w:t>comunitario un generador eólico o un biodigestor, y pueden recibir sus vegetales de huertas</w:t>
      </w:r>
    </w:p>
    <w:p w:rsidR="001F32C3" w:rsidRDefault="001F32C3" w:rsidP="001F32C3">
      <w:pPr>
        <w:spacing w:after="0"/>
      </w:pPr>
      <w:r>
        <w:t>orgánicas, pero es mucho más difícil (y hasta tecnológicamente imposible) que Buenos</w:t>
      </w:r>
    </w:p>
    <w:p w:rsidR="001F32C3" w:rsidRDefault="001F32C3" w:rsidP="001F32C3">
      <w:pPr>
        <w:spacing w:after="0"/>
      </w:pPr>
      <w:r>
        <w:t>Aires y sus alrededores, por no citar México o San Pablo, sean techadas de paneles solares.</w:t>
      </w:r>
    </w:p>
    <w:p w:rsidR="001F32C3" w:rsidRDefault="001F32C3" w:rsidP="001F32C3">
      <w:pPr>
        <w:spacing w:after="0"/>
      </w:pPr>
      <w:r>
        <w:t>b) El consumismo. Hay profundos intereses de los sectores promotores de las tecnologías</w:t>
      </w:r>
    </w:p>
    <w:p w:rsidR="001F32C3" w:rsidRDefault="001F32C3" w:rsidP="001F32C3">
      <w:pPr>
        <w:spacing w:after="0"/>
      </w:pPr>
      <w:r>
        <w:t>convencionales, para que mantengan su dominio en el mercado, tales como la propagación</w:t>
      </w:r>
    </w:p>
    <w:p w:rsidR="001F32C3" w:rsidRDefault="001F32C3" w:rsidP="001F32C3">
      <w:pPr>
        <w:spacing w:after="0"/>
      </w:pPr>
      <w:r>
        <w:t>de equívocos y errores al respecto de las limitaciones de las mismas, los lobbies para evitar</w:t>
      </w:r>
    </w:p>
    <w:p w:rsidR="001F32C3" w:rsidRDefault="001F32C3" w:rsidP="001F32C3">
      <w:pPr>
        <w:spacing w:after="0"/>
      </w:pPr>
      <w:r>
        <w:t>su promoción y difusión, o el control de las propias tecnologías para mantener su precio</w:t>
      </w:r>
    </w:p>
    <w:p w:rsidR="001F32C3" w:rsidRDefault="001F32C3" w:rsidP="001F32C3">
      <w:pPr>
        <w:spacing w:after="0"/>
      </w:pPr>
      <w:r>
        <w:t>elevado (21).</w:t>
      </w:r>
    </w:p>
    <w:p w:rsidR="001F32C3" w:rsidRDefault="001F32C3" w:rsidP="001F32C3">
      <w:pPr>
        <w:spacing w:after="0"/>
      </w:pPr>
      <w:r>
        <w:t>La promoción del consumismo, a su vez, a través de la publicidad y los mecanismos del</w:t>
      </w:r>
    </w:p>
    <w:p w:rsidR="001F32C3" w:rsidRDefault="001F32C3" w:rsidP="001F32C3">
      <w:pPr>
        <w:spacing w:after="0"/>
      </w:pPr>
      <w:r>
        <w:t>mercado, atenta contra las TA, que son mucho más compatibles con consumos frugales y</w:t>
      </w:r>
    </w:p>
    <w:p w:rsidR="001F32C3" w:rsidRDefault="001F32C3" w:rsidP="001F32C3">
      <w:pPr>
        <w:spacing w:after="0"/>
      </w:pPr>
      <w:r>
        <w:t>moderados.</w:t>
      </w:r>
    </w:p>
    <w:p w:rsidR="001F32C3" w:rsidRDefault="001F32C3" w:rsidP="001F32C3">
      <w:pPr>
        <w:spacing w:after="0"/>
      </w:pPr>
      <w:r>
        <w:t>Ambas causas a su vez se vinculan a través del problema de la economía de escala. Se alega a veces</w:t>
      </w:r>
    </w:p>
    <w:p w:rsidR="001F32C3" w:rsidRDefault="001F32C3" w:rsidP="001F32C3">
      <w:pPr>
        <w:spacing w:after="0"/>
      </w:pPr>
      <w:r>
        <w:t>que las TA son caras. Lo son, dentro del modelo, escala y lógica del modelo centralizado, pero</w:t>
      </w:r>
    </w:p>
    <w:p w:rsidR="001F32C3" w:rsidRDefault="001F32C3" w:rsidP="001F32C3">
      <w:pPr>
        <w:spacing w:after="0"/>
      </w:pPr>
      <w:r>
        <w:t>serían económicamente compatibles dentro de un modelo no consumista y descentralizado.</w:t>
      </w:r>
    </w:p>
    <w:p w:rsidR="001F32C3" w:rsidRDefault="001F32C3" w:rsidP="001F32C3">
      <w:pPr>
        <w:spacing w:after="0"/>
      </w:pPr>
      <w:r>
        <w:t>Vemos así que la reducción del Ft depende, en gran parte, de una reducción del Fd, y también del</w:t>
      </w:r>
    </w:p>
    <w:p w:rsidR="001F32C3" w:rsidRDefault="001F32C3" w:rsidP="001F32C3">
      <w:pPr>
        <w:spacing w:after="0"/>
      </w:pPr>
      <w:r>
        <w:t>consumo C.</w:t>
      </w:r>
    </w:p>
    <w:p w:rsidR="001F32C3" w:rsidRDefault="001F32C3" w:rsidP="001F32C3">
      <w:pPr>
        <w:spacing w:after="0"/>
      </w:pPr>
      <w:r>
        <w:t>A su vez, puede fundamentarse que el Factor de Concentración Fc está fuertemente ligado al</w:t>
      </w:r>
    </w:p>
    <w:p w:rsidR="001F32C3" w:rsidRDefault="001F32C3" w:rsidP="001F32C3">
      <w:pPr>
        <w:spacing w:after="0"/>
      </w:pPr>
      <w:r>
        <w:lastRenderedPageBreak/>
        <w:t>consumo C, ya que es el consumismo de las clases medias y altas, y el requerimiento de mano de</w:t>
      </w:r>
    </w:p>
    <w:p w:rsidR="001F32C3" w:rsidRDefault="001F32C3" w:rsidP="001F32C3">
      <w:pPr>
        <w:spacing w:after="0"/>
      </w:pPr>
      <w:r>
        <w:t>obra barata por parte de los productores lo que ha forzado la concentración urbana en las</w:t>
      </w:r>
    </w:p>
    <w:p w:rsidR="001F32C3" w:rsidRDefault="001F32C3" w:rsidP="001F32C3">
      <w:pPr>
        <w:spacing w:after="0"/>
      </w:pPr>
      <w:r>
        <w:t>megalópolis contemporáneas, y los procesos migratorios del campo a la ciudad.</w:t>
      </w:r>
    </w:p>
    <w:p w:rsidR="001F32C3" w:rsidRDefault="001F32C3" w:rsidP="001F32C3">
      <w:pPr>
        <w:spacing w:after="0"/>
      </w:pPr>
      <w:r>
        <w:t>Puede plantearse entonces el siguiente esquema relacional:</w:t>
      </w:r>
    </w:p>
    <w:p w:rsidR="001F32C3" w:rsidRDefault="001F32C3" w:rsidP="001F32C3">
      <w:pPr>
        <w:spacing w:after="0"/>
      </w:pPr>
    </w:p>
    <w:p w:rsidR="001F32C3" w:rsidRDefault="000A66C9" w:rsidP="001F32C3">
      <w:pPr>
        <w:spacing w:after="0"/>
        <w:ind w:firstLine="70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144780</wp:posOffset>
                </wp:positionV>
                <wp:extent cx="262255" cy="71755"/>
                <wp:effectExtent l="11430" t="10795" r="31115" b="603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71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A95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6.65pt;margin-top:11.4pt;width:20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">
                <v:stroke endarrow="block"/>
              </v:shape>
            </w:pict>
          </mc:Fallback>
        </mc:AlternateContent>
      </w:r>
      <w:r w:rsidR="001F32C3">
        <w:t>C</w:t>
      </w:r>
    </w:p>
    <w:p w:rsidR="001F32C3" w:rsidRDefault="000A66C9" w:rsidP="001F32C3">
      <w:pPr>
        <w:spacing w:after="0"/>
        <w:ind w:left="708" w:firstLine="70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20320</wp:posOffset>
                </wp:positionV>
                <wp:extent cx="55880" cy="198755"/>
                <wp:effectExtent l="5080" t="6350" r="53340" b="330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198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F164F" id="AutoShape 3" o:spid="_x0000_s1026" type="#_x0000_t32" style="position:absolute;margin-left:37.9pt;margin-top:1.6pt;width:4.4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177165</wp:posOffset>
                </wp:positionV>
                <wp:extent cx="268605" cy="97155"/>
                <wp:effectExtent l="30480" t="10795" r="5715" b="539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8605" cy="97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20760" id="AutoShape 4" o:spid="_x0000_s1026" type="#_x0000_t32" style="position:absolute;margin-left:46.65pt;margin-top:13.95pt;width:21.15pt;height:7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">
                <v:stroke endarrow="block"/>
              </v:shape>
            </w:pict>
          </mc:Fallback>
        </mc:AlternateContent>
      </w:r>
      <w:r w:rsidR="001F32C3">
        <w:t>Fc</w:t>
      </w:r>
    </w:p>
    <w:p w:rsidR="001F32C3" w:rsidRDefault="001F32C3" w:rsidP="001F32C3">
      <w:pPr>
        <w:spacing w:after="0"/>
        <w:ind w:firstLine="708"/>
      </w:pPr>
      <w:r>
        <w:t>Ft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Obviamente las relaciones causales entre los tres factores son bidireccionales, pero las flechas</w:t>
      </w:r>
    </w:p>
    <w:p w:rsidR="001F32C3" w:rsidRDefault="001F32C3" w:rsidP="001F32C3">
      <w:pPr>
        <w:spacing w:after="0"/>
      </w:pPr>
      <w:r>
        <w:t>muestran la dirección predominante.</w:t>
      </w:r>
    </w:p>
    <w:p w:rsidR="001F32C3" w:rsidRDefault="001F32C3" w:rsidP="001F32C3">
      <w:pPr>
        <w:spacing w:after="0"/>
      </w:pPr>
      <w:r>
        <w:t>Así, el consumo aparece como el factor clave en la generación de impacto ambiental negativo, no</w:t>
      </w:r>
    </w:p>
    <w:p w:rsidR="001F32C3" w:rsidRDefault="001F32C3" w:rsidP="001F32C3">
      <w:pPr>
        <w:spacing w:after="0"/>
      </w:pPr>
      <w:r>
        <w:t>sólo por su impacto directo, si no por sostener los otros factores, fuertemente dependientes del</w:t>
      </w:r>
    </w:p>
    <w:p w:rsidR="001F32C3" w:rsidRDefault="001F32C3" w:rsidP="001F32C3">
      <w:pPr>
        <w:spacing w:after="0"/>
      </w:pPr>
      <w:r>
        <w:t>mismo.</w:t>
      </w:r>
    </w:p>
    <w:p w:rsidR="001F32C3" w:rsidRDefault="001F32C3" w:rsidP="001F32C3">
      <w:pPr>
        <w:spacing w:after="0"/>
      </w:pPr>
      <w:r>
        <w:t>La “ecuación”: IA(-) = P x C x Ft x Fd puede modificarse a: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IA(-) = P x C x Ft (C, Fd) x Fd (C) = P x C x Ft (C, Fd (C)) x Fd (C)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O sea que finalmente IA (-) es por sobre todo una función de la población y del consumo, siendo</w:t>
      </w:r>
    </w:p>
    <w:p w:rsidR="001F32C3" w:rsidRDefault="001F32C3" w:rsidP="001F32C3">
      <w:pPr>
        <w:spacing w:after="0"/>
      </w:pPr>
      <w:r>
        <w:t>este último el verdadero factor sinérgico.</w:t>
      </w:r>
    </w:p>
    <w:p w:rsidR="001F32C3" w:rsidRDefault="001F32C3" w:rsidP="001F32C3">
      <w:pPr>
        <w:spacing w:after="0"/>
      </w:pPr>
      <w:r>
        <w:t>Resulta claro desde esta perspectiva, que una intervención profunda a nivel de dinámicas</w:t>
      </w:r>
    </w:p>
    <w:p w:rsidR="001F32C3" w:rsidRDefault="001F32C3" w:rsidP="001F32C3">
      <w:pPr>
        <w:spacing w:after="0"/>
      </w:pPr>
      <w:r>
        <w:t>generativas, exige una renuncia al consumismo, tanto desde los sectores actualmente dominantes,</w:t>
      </w:r>
    </w:p>
    <w:p w:rsidR="001F32C3" w:rsidRDefault="001F32C3" w:rsidP="001F32C3">
      <w:pPr>
        <w:spacing w:after="0"/>
      </w:pPr>
      <w:r>
        <w:t>que en su afán de lucro y poder procuran centralizar cada vez más los recursos económicos, como</w:t>
      </w:r>
    </w:p>
    <w:p w:rsidR="001F32C3" w:rsidRDefault="001F32C3" w:rsidP="001F32C3">
      <w:pPr>
        <w:spacing w:after="0"/>
      </w:pPr>
      <w:r>
        <w:t>desde el punto de vista de la sociedad en general, que debe progresivamente abandonar su ansia de</w:t>
      </w:r>
    </w:p>
    <w:p w:rsidR="001F32C3" w:rsidRDefault="001F32C3" w:rsidP="001F32C3">
      <w:pPr>
        <w:spacing w:after="0"/>
      </w:pPr>
      <w:r>
        <w:t>concentrarse en los grandes centros de consumo intensivo llamados ciudades, y aceptar un estilo de</w:t>
      </w:r>
    </w:p>
    <w:p w:rsidR="001F32C3" w:rsidRDefault="001F32C3" w:rsidP="001F32C3">
      <w:pPr>
        <w:spacing w:after="0"/>
      </w:pPr>
      <w:r>
        <w:t>vida más austero en el plano material, aunque mucho más rico en sus otros aspectos.</w:t>
      </w:r>
    </w:p>
    <w:p w:rsidR="001F32C3" w:rsidRDefault="001F32C3" w:rsidP="001F32C3">
      <w:pPr>
        <w:spacing w:after="0"/>
      </w:pPr>
      <w:r>
        <w:t>Coincidiendo con Lester Brown, parecería que sólo la superación del materialismo como propósito</w:t>
      </w:r>
    </w:p>
    <w:p w:rsidR="001F32C3" w:rsidRDefault="001F32C3" w:rsidP="001F32C3">
      <w:pPr>
        <w:spacing w:after="0"/>
      </w:pPr>
      <w:r>
        <w:t>de la existencia humana, puede llevar a la solución de la crisis ambiental (22).</w:t>
      </w:r>
    </w:p>
    <w:p w:rsidR="001F32C3" w:rsidRDefault="001F32C3" w:rsidP="001F32C3">
      <w:pPr>
        <w:spacing w:after="0"/>
      </w:pPr>
    </w:p>
    <w:p w:rsidR="001F32C3" w:rsidRPr="001F32C3" w:rsidRDefault="001F32C3" w:rsidP="001F32C3">
      <w:pPr>
        <w:spacing w:after="0"/>
        <w:rPr>
          <w:b/>
        </w:rPr>
      </w:pPr>
      <w:r w:rsidRPr="001F32C3">
        <w:rPr>
          <w:b/>
        </w:rPr>
        <w:t>3. El consumo: el tema relegado en la cuestión ambiental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Paul Ekins decía que la frugalidad es una noción “subversiva”, pues su práctica atenta directamente</w:t>
      </w:r>
    </w:p>
    <w:p w:rsidR="001F32C3" w:rsidRDefault="001F32C3" w:rsidP="001F32C3">
      <w:pPr>
        <w:spacing w:after="0"/>
      </w:pPr>
      <w:r>
        <w:t>contra el centro de los intereses del modelo economicista-consumista.(23)</w:t>
      </w:r>
    </w:p>
    <w:p w:rsidR="001F32C3" w:rsidRDefault="001F32C3" w:rsidP="001F32C3">
      <w:pPr>
        <w:spacing w:after="0"/>
      </w:pPr>
      <w:r>
        <w:t>La disminución global del consumo, como meta universal en pro de la sustentabilidad es el gran</w:t>
      </w:r>
    </w:p>
    <w:p w:rsidR="001F32C3" w:rsidRDefault="001F32C3" w:rsidP="001F32C3">
      <w:pPr>
        <w:spacing w:after="0"/>
      </w:pPr>
      <w:r>
        <w:t>tema olvidado en la cuestión ambiental.</w:t>
      </w:r>
    </w:p>
    <w:p w:rsidR="001F32C3" w:rsidRDefault="001F32C3" w:rsidP="001F32C3">
      <w:pPr>
        <w:spacing w:after="0"/>
      </w:pPr>
      <w:r>
        <w:t>Se habla mucho de cómo producir de modo más limpio, como tratar los efluentes tóxicos, como</w:t>
      </w:r>
    </w:p>
    <w:p w:rsidR="001F32C3" w:rsidRDefault="001F32C3" w:rsidP="001F32C3">
      <w:pPr>
        <w:spacing w:after="0"/>
      </w:pPr>
      <w:r>
        <w:t>gestionar los residuos sólidos urbanos, de eficiencia energética, certificaciones ambientales y</w:t>
      </w:r>
    </w:p>
    <w:p w:rsidR="001F32C3" w:rsidRDefault="001F32C3" w:rsidP="001F32C3">
      <w:pPr>
        <w:spacing w:after="0"/>
      </w:pPr>
      <w:r>
        <w:t>ecoetiquetado, pero casi nadie habla de consumir, y por lo tanto producir menos.</w:t>
      </w:r>
    </w:p>
    <w:p w:rsidR="001F32C3" w:rsidRDefault="001F32C3" w:rsidP="001F32C3">
      <w:pPr>
        <w:spacing w:after="0"/>
      </w:pPr>
      <w:r>
        <w:t>¿A qué obedece esta clara omisión? Desde los sectores hegemónicos del poder, las grandes</w:t>
      </w:r>
    </w:p>
    <w:p w:rsidR="001F32C3" w:rsidRDefault="001F32C3" w:rsidP="001F32C3">
      <w:pPr>
        <w:spacing w:after="0"/>
      </w:pPr>
      <w:r>
        <w:t>empresas multinacionales y el pensamiento capitalista en general, la respuesta es obvia: es el</w:t>
      </w:r>
    </w:p>
    <w:p w:rsidR="001F32C3" w:rsidRDefault="001F32C3" w:rsidP="001F32C3">
      <w:pPr>
        <w:spacing w:after="0"/>
      </w:pPr>
      <w:r>
        <w:t>consumismo y el funcionamiento del mercado lo que sostiene los privilegios de los más adinerados.</w:t>
      </w:r>
    </w:p>
    <w:p w:rsidR="001F32C3" w:rsidRDefault="001F32C3" w:rsidP="001F32C3">
      <w:pPr>
        <w:spacing w:after="0"/>
      </w:pPr>
      <w:r>
        <w:t>Los gobiernos se alían a este enfoque, sea por ser avasallados por dicho poder multinacional, sea</w:t>
      </w:r>
    </w:p>
    <w:p w:rsidR="001F32C3" w:rsidRDefault="001F32C3" w:rsidP="001F32C3">
      <w:pPr>
        <w:spacing w:after="0"/>
      </w:pPr>
      <w:r>
        <w:t>por adherir a la creencia de que a mayor producción-consumo y mayor poderío económico de sus</w:t>
      </w:r>
    </w:p>
    <w:p w:rsidR="001F32C3" w:rsidRDefault="001F32C3" w:rsidP="001F32C3">
      <w:pPr>
        <w:spacing w:after="0"/>
      </w:pPr>
      <w:r>
        <w:t>países y territorios administrados tendrán mayor “desarrollo” y mayor poderío tanto nacional como</w:t>
      </w:r>
    </w:p>
    <w:p w:rsidR="001F32C3" w:rsidRDefault="001F32C3" w:rsidP="001F32C3">
      <w:pPr>
        <w:spacing w:after="0"/>
      </w:pPr>
      <w:r>
        <w:t>personal.</w:t>
      </w:r>
    </w:p>
    <w:p w:rsidR="001F32C3" w:rsidRDefault="001F32C3" w:rsidP="001F32C3">
      <w:pPr>
        <w:spacing w:after="0"/>
      </w:pPr>
      <w:r>
        <w:t>También por la creencia –bien promovida e instalada- de que una reducción del consumo y de la</w:t>
      </w:r>
    </w:p>
    <w:p w:rsidR="001F32C3" w:rsidRDefault="001F32C3" w:rsidP="001F32C3">
      <w:pPr>
        <w:spacing w:after="0"/>
      </w:pPr>
      <w:r>
        <w:t>producción traerá inevitablemente un desastre económico, mayor desempleo y pobreza.</w:t>
      </w:r>
    </w:p>
    <w:p w:rsidR="001F32C3" w:rsidRDefault="001F32C3" w:rsidP="001F32C3">
      <w:pPr>
        <w:spacing w:after="0"/>
      </w:pPr>
      <w:r>
        <w:t>Obviamente que la reducción global del consumo no debe promoverse asfixiando aún más a los más</w:t>
      </w:r>
    </w:p>
    <w:p w:rsidR="001F32C3" w:rsidRDefault="001F32C3" w:rsidP="001F32C3">
      <w:pPr>
        <w:spacing w:after="0"/>
      </w:pPr>
      <w:r>
        <w:t>pobres, y ni siquiera recortando proporcionalmente el ingreso de todos.</w:t>
      </w:r>
    </w:p>
    <w:p w:rsidR="001F32C3" w:rsidRDefault="001F32C3" w:rsidP="001F32C3">
      <w:pPr>
        <w:spacing w:after="0"/>
      </w:pPr>
      <w:r>
        <w:lastRenderedPageBreak/>
        <w:t>Se trata de una reducción global del consumo con redistribución del ingreso, de tal forma de que, a</w:t>
      </w:r>
    </w:p>
    <w:p w:rsidR="001F32C3" w:rsidRDefault="001F32C3" w:rsidP="001F32C3">
      <w:pPr>
        <w:spacing w:after="0"/>
      </w:pPr>
      <w:r>
        <w:t>pesar de tal reducción global sólo el quintil más rico vea disminuidos (drásticamente) sus ingresos,</w:t>
      </w:r>
    </w:p>
    <w:p w:rsidR="001F32C3" w:rsidRDefault="001F32C3" w:rsidP="001F32C3">
      <w:pPr>
        <w:spacing w:after="0"/>
      </w:pPr>
      <w:r>
        <w:t>mientras que los otros cuatro quintiles lo vean incrementado.</w:t>
      </w:r>
    </w:p>
    <w:p w:rsidR="001F32C3" w:rsidRDefault="001F32C3" w:rsidP="001F32C3">
      <w:pPr>
        <w:spacing w:after="0"/>
      </w:pPr>
      <w:r>
        <w:t>Anualmente, las Naciones Unidas emiten los datos sobre la distribución mundial del ingreso, cuyo</w:t>
      </w:r>
    </w:p>
    <w:p w:rsidR="001F32C3" w:rsidRDefault="001F32C3" w:rsidP="001F32C3">
      <w:pPr>
        <w:spacing w:after="0"/>
      </w:pPr>
      <w:r>
        <w:t>gráfico correspondiente, por su forma, es conocido como “la copa de champaign”. (24)</w:t>
      </w:r>
    </w:p>
    <w:p w:rsidR="001F32C3" w:rsidRDefault="001F32C3" w:rsidP="001F32C3">
      <w:pPr>
        <w:spacing w:after="0"/>
      </w:pPr>
      <w:r>
        <w:t>Se divide la población mundial en cinco quintiles, y a cada quintil se le asigna el porcentaje de</w:t>
      </w:r>
    </w:p>
    <w:p w:rsidR="001F32C3" w:rsidRDefault="001F32C3" w:rsidP="001F32C3">
      <w:pPr>
        <w:spacing w:after="0"/>
      </w:pPr>
      <w:r>
        <w:t>participación en la riqueza planetaria.</w:t>
      </w:r>
    </w:p>
    <w:p w:rsidR="001F32C3" w:rsidRDefault="001F32C3" w:rsidP="001F32C3">
      <w:pPr>
        <w:spacing w:after="0"/>
      </w:pPr>
      <w:r>
        <w:t>Así, se observa que para el quintil más rico, corresponde un 87 % de la riqueza, al siguiente,</w:t>
      </w:r>
    </w:p>
    <w:p w:rsidR="001F32C3" w:rsidRDefault="001F32C3" w:rsidP="001F32C3">
      <w:pPr>
        <w:spacing w:after="0"/>
      </w:pPr>
      <w:r>
        <w:t>aproximadamente un 10 %, y luego los restantes tres quintiles un 1,2 %, un 1 % y un 0,8 %.</w:t>
      </w:r>
    </w:p>
    <w:p w:rsidR="001F32C3" w:rsidRDefault="001F32C3" w:rsidP="001F32C3">
      <w:pPr>
        <w:spacing w:after="0"/>
      </w:pPr>
      <w:r>
        <w:t>Luego de décadas de aplicación del modelo de desarrollo hegemónico, el porcentaje de riquezas del</w:t>
      </w:r>
    </w:p>
    <w:p w:rsidR="001F32C3" w:rsidRDefault="001F32C3" w:rsidP="001F32C3">
      <w:pPr>
        <w:spacing w:after="0"/>
      </w:pPr>
      <w:r>
        <w:t>quintil más rico nunca dejó de incrementarse (ensanchamiento de la boca de la copa) y los</w:t>
      </w:r>
    </w:p>
    <w:p w:rsidR="001F32C3" w:rsidRDefault="001F32C3" w:rsidP="001F32C3">
      <w:pPr>
        <w:spacing w:after="0"/>
      </w:pPr>
      <w:r>
        <w:t>porcentajes de los quintiles más pobres, de reducirse (angostamiento del pie –sin base- de la copa).</w:t>
      </w:r>
    </w:p>
    <w:p w:rsidR="001F32C3" w:rsidRDefault="001F32C3" w:rsidP="001F32C3">
      <w:pPr>
        <w:spacing w:after="0"/>
      </w:pPr>
      <w:r>
        <w:t>El “derrame” prometido, jamás llegó, ya que la concentración progresiva de la riqueza es estructural</w:t>
      </w:r>
    </w:p>
    <w:p w:rsidR="001F32C3" w:rsidRDefault="001F32C3" w:rsidP="001F32C3">
      <w:pPr>
        <w:spacing w:after="0"/>
      </w:pPr>
      <w:r>
        <w:t>e inherente al modelo.</w:t>
      </w:r>
    </w:p>
    <w:p w:rsidR="001F32C3" w:rsidRDefault="001F32C3" w:rsidP="001F32C3">
      <w:pPr>
        <w:spacing w:after="0"/>
      </w:pPr>
      <w:r>
        <w:t>Son alarmantes las cifras dadas por las Naciones Unidas acerca de que sólo 225 fortunas en el</w:t>
      </w:r>
    </w:p>
    <w:p w:rsidR="001F32C3" w:rsidRDefault="001F32C3" w:rsidP="001F32C3">
      <w:pPr>
        <w:spacing w:after="0"/>
      </w:pPr>
      <w:r>
        <w:t>mundo, equivalen a la riqueza combinada de la mitad más pobre de la humanidad, y que con sólo el</w:t>
      </w:r>
    </w:p>
    <w:p w:rsidR="001F32C3" w:rsidRDefault="001F32C3" w:rsidP="001F32C3">
      <w:pPr>
        <w:spacing w:after="0"/>
      </w:pPr>
      <w:r>
        <w:t>4 % de dicha riqueza podrían solucionarse los problemas básicos de la misma (25)</w:t>
      </w:r>
    </w:p>
    <w:p w:rsidR="001F32C3" w:rsidRDefault="001F32C3" w:rsidP="001F32C3">
      <w:pPr>
        <w:spacing w:after="0"/>
      </w:pPr>
      <w:r>
        <w:t>El modelo de reducción del consumo con redistribución a proponer, consiste en una reducción</w:t>
      </w:r>
    </w:p>
    <w:p w:rsidR="001F32C3" w:rsidRDefault="001F32C3" w:rsidP="001F32C3">
      <w:pPr>
        <w:spacing w:after="0"/>
      </w:pPr>
      <w:r>
        <w:t>global del consumo del 40 %, es decir una reducción al 60 % del actual.</w:t>
      </w:r>
    </w:p>
    <w:p w:rsidR="001F32C3" w:rsidRDefault="001F32C3" w:rsidP="001F32C3">
      <w:pPr>
        <w:spacing w:after="0"/>
      </w:pPr>
      <w:r>
        <w:t>La siguiente tabla muestra como quedaría una hipotética distribución por quintiles:</w:t>
      </w:r>
    </w:p>
    <w:p w:rsidR="001F32C3" w:rsidRDefault="001F32C3" w:rsidP="001F32C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9"/>
        <w:gridCol w:w="1259"/>
        <w:gridCol w:w="1418"/>
        <w:gridCol w:w="3344"/>
      </w:tblGrid>
      <w:tr w:rsidR="001F32C3" w:rsidTr="001F32C3">
        <w:tc>
          <w:tcPr>
            <w:tcW w:w="1829" w:type="dxa"/>
          </w:tcPr>
          <w:p w:rsidR="001F32C3" w:rsidRDefault="001F32C3" w:rsidP="001F32C3">
            <w:r>
              <w:t>QUINTIL</w:t>
            </w:r>
          </w:p>
        </w:tc>
        <w:tc>
          <w:tcPr>
            <w:tcW w:w="1259" w:type="dxa"/>
          </w:tcPr>
          <w:p w:rsidR="001F32C3" w:rsidRDefault="001F32C3" w:rsidP="001F32C3">
            <w:r>
              <w:t>ACTUAL</w:t>
            </w:r>
          </w:p>
        </w:tc>
        <w:tc>
          <w:tcPr>
            <w:tcW w:w="1418" w:type="dxa"/>
          </w:tcPr>
          <w:p w:rsidR="001F32C3" w:rsidRDefault="001F32C3" w:rsidP="001F32C3">
            <w:r>
              <w:t>PROPUESTO</w:t>
            </w:r>
          </w:p>
        </w:tc>
        <w:tc>
          <w:tcPr>
            <w:tcW w:w="3344" w:type="dxa"/>
          </w:tcPr>
          <w:p w:rsidR="001F32C3" w:rsidRDefault="001F32C3" w:rsidP="001F32C3">
            <w:r>
              <w:t>OBSERVACIONES</w:t>
            </w:r>
          </w:p>
        </w:tc>
      </w:tr>
      <w:tr w:rsidR="001F32C3" w:rsidTr="001F32C3">
        <w:tc>
          <w:tcPr>
            <w:tcW w:w="1829" w:type="dxa"/>
          </w:tcPr>
          <w:p w:rsidR="001F32C3" w:rsidRDefault="001F32C3" w:rsidP="001F32C3">
            <w:r>
              <w:t>20 % más rico</w:t>
            </w:r>
          </w:p>
        </w:tc>
        <w:tc>
          <w:tcPr>
            <w:tcW w:w="1259" w:type="dxa"/>
          </w:tcPr>
          <w:p w:rsidR="001F32C3" w:rsidRDefault="001F32C3" w:rsidP="001F32C3">
            <w:pPr>
              <w:jc w:val="center"/>
            </w:pPr>
            <w:r>
              <w:t>87 %</w:t>
            </w:r>
          </w:p>
        </w:tc>
        <w:tc>
          <w:tcPr>
            <w:tcW w:w="1418" w:type="dxa"/>
          </w:tcPr>
          <w:p w:rsidR="001F32C3" w:rsidRDefault="001F32C3" w:rsidP="001F32C3">
            <w:pPr>
              <w:jc w:val="center"/>
            </w:pPr>
            <w:r>
              <w:t>16 %</w:t>
            </w:r>
          </w:p>
        </w:tc>
        <w:tc>
          <w:tcPr>
            <w:tcW w:w="3344" w:type="dxa"/>
          </w:tcPr>
          <w:p w:rsidR="001F32C3" w:rsidRDefault="001F32C3" w:rsidP="001F32C3">
            <w:r>
              <w:t>Brusca Reduccción</w:t>
            </w:r>
          </w:p>
        </w:tc>
      </w:tr>
      <w:tr w:rsidR="001F32C3" w:rsidTr="001F32C3">
        <w:tc>
          <w:tcPr>
            <w:tcW w:w="1829" w:type="dxa"/>
          </w:tcPr>
          <w:p w:rsidR="001F32C3" w:rsidRDefault="001F32C3" w:rsidP="001F32C3">
            <w:r>
              <w:t>Segundo 20 %</w:t>
            </w:r>
          </w:p>
        </w:tc>
        <w:tc>
          <w:tcPr>
            <w:tcW w:w="1259" w:type="dxa"/>
          </w:tcPr>
          <w:p w:rsidR="001F32C3" w:rsidRDefault="001F32C3" w:rsidP="001F32C3">
            <w:pPr>
              <w:jc w:val="center"/>
            </w:pPr>
            <w:r>
              <w:t>10 %</w:t>
            </w:r>
          </w:p>
        </w:tc>
        <w:tc>
          <w:tcPr>
            <w:tcW w:w="1418" w:type="dxa"/>
          </w:tcPr>
          <w:p w:rsidR="001F32C3" w:rsidRDefault="001F32C3" w:rsidP="001F32C3">
            <w:pPr>
              <w:jc w:val="center"/>
            </w:pPr>
            <w:r>
              <w:t>14 %</w:t>
            </w:r>
          </w:p>
        </w:tc>
        <w:tc>
          <w:tcPr>
            <w:tcW w:w="3344" w:type="dxa"/>
          </w:tcPr>
          <w:p w:rsidR="001F32C3" w:rsidRDefault="001F32C3" w:rsidP="001F32C3">
            <w:r>
              <w:t>Incremento del 40 %</w:t>
            </w:r>
          </w:p>
        </w:tc>
      </w:tr>
      <w:tr w:rsidR="001F32C3" w:rsidTr="001F32C3">
        <w:tc>
          <w:tcPr>
            <w:tcW w:w="1829" w:type="dxa"/>
          </w:tcPr>
          <w:p w:rsidR="001F32C3" w:rsidRDefault="001F32C3" w:rsidP="001F32C3">
            <w:r>
              <w:t>Tercer 20 %</w:t>
            </w:r>
          </w:p>
        </w:tc>
        <w:tc>
          <w:tcPr>
            <w:tcW w:w="1259" w:type="dxa"/>
          </w:tcPr>
          <w:p w:rsidR="001F32C3" w:rsidRDefault="001F32C3" w:rsidP="001F32C3">
            <w:pPr>
              <w:jc w:val="center"/>
            </w:pPr>
            <w:r>
              <w:t>1,2 %</w:t>
            </w:r>
          </w:p>
        </w:tc>
        <w:tc>
          <w:tcPr>
            <w:tcW w:w="1418" w:type="dxa"/>
          </w:tcPr>
          <w:p w:rsidR="001F32C3" w:rsidRDefault="001F32C3" w:rsidP="001F32C3">
            <w:pPr>
              <w:jc w:val="center"/>
            </w:pPr>
            <w:r>
              <w:t>12 %</w:t>
            </w:r>
          </w:p>
        </w:tc>
        <w:tc>
          <w:tcPr>
            <w:tcW w:w="3344" w:type="dxa"/>
          </w:tcPr>
          <w:p w:rsidR="001F32C3" w:rsidRDefault="001F32C3" w:rsidP="001F32C3">
            <w:r>
              <w:t>Diez  veces más</w:t>
            </w:r>
          </w:p>
        </w:tc>
      </w:tr>
      <w:tr w:rsidR="001F32C3" w:rsidTr="001F32C3">
        <w:tc>
          <w:tcPr>
            <w:tcW w:w="1829" w:type="dxa"/>
          </w:tcPr>
          <w:p w:rsidR="001F32C3" w:rsidRDefault="001F32C3" w:rsidP="001F32C3">
            <w:r>
              <w:t>Cuarto 20 %</w:t>
            </w:r>
          </w:p>
        </w:tc>
        <w:tc>
          <w:tcPr>
            <w:tcW w:w="1259" w:type="dxa"/>
          </w:tcPr>
          <w:p w:rsidR="001F32C3" w:rsidRDefault="001F32C3" w:rsidP="001F32C3">
            <w:pPr>
              <w:jc w:val="center"/>
            </w:pPr>
            <w:r>
              <w:t>1 %</w:t>
            </w:r>
          </w:p>
        </w:tc>
        <w:tc>
          <w:tcPr>
            <w:tcW w:w="1418" w:type="dxa"/>
          </w:tcPr>
          <w:p w:rsidR="001F32C3" w:rsidRDefault="001F32C3" w:rsidP="001F32C3">
            <w:pPr>
              <w:jc w:val="center"/>
            </w:pPr>
            <w:r>
              <w:t>10 %</w:t>
            </w:r>
          </w:p>
        </w:tc>
        <w:tc>
          <w:tcPr>
            <w:tcW w:w="3344" w:type="dxa"/>
          </w:tcPr>
          <w:p w:rsidR="001F32C3" w:rsidRDefault="001F32C3" w:rsidP="001F32C3">
            <w:r>
              <w:t>Diez veces más</w:t>
            </w:r>
          </w:p>
        </w:tc>
      </w:tr>
      <w:tr w:rsidR="001F32C3" w:rsidTr="001F32C3">
        <w:tc>
          <w:tcPr>
            <w:tcW w:w="1829" w:type="dxa"/>
          </w:tcPr>
          <w:p w:rsidR="001F32C3" w:rsidRDefault="001F32C3" w:rsidP="001F32C3">
            <w:r>
              <w:t>20 % más pobre</w:t>
            </w:r>
          </w:p>
        </w:tc>
        <w:tc>
          <w:tcPr>
            <w:tcW w:w="1259" w:type="dxa"/>
          </w:tcPr>
          <w:p w:rsidR="001F32C3" w:rsidRDefault="001F32C3" w:rsidP="001F32C3">
            <w:pPr>
              <w:jc w:val="center"/>
            </w:pPr>
            <w:r>
              <w:t>0,8 %</w:t>
            </w:r>
          </w:p>
        </w:tc>
        <w:tc>
          <w:tcPr>
            <w:tcW w:w="1418" w:type="dxa"/>
          </w:tcPr>
          <w:p w:rsidR="001F32C3" w:rsidRDefault="001F32C3" w:rsidP="001F32C3">
            <w:pPr>
              <w:jc w:val="center"/>
            </w:pPr>
            <w:r>
              <w:t>8 %</w:t>
            </w:r>
          </w:p>
        </w:tc>
        <w:tc>
          <w:tcPr>
            <w:tcW w:w="3344" w:type="dxa"/>
          </w:tcPr>
          <w:p w:rsidR="001F32C3" w:rsidRDefault="001F32C3" w:rsidP="001F32C3">
            <w:r>
              <w:t>Diez veces más</w:t>
            </w:r>
          </w:p>
        </w:tc>
      </w:tr>
      <w:tr w:rsidR="001F32C3" w:rsidTr="001F32C3">
        <w:tc>
          <w:tcPr>
            <w:tcW w:w="1829" w:type="dxa"/>
          </w:tcPr>
          <w:p w:rsidR="001F32C3" w:rsidRDefault="001F32C3" w:rsidP="001F32C3">
            <w:r>
              <w:t>TOTAL</w:t>
            </w:r>
          </w:p>
        </w:tc>
        <w:tc>
          <w:tcPr>
            <w:tcW w:w="1259" w:type="dxa"/>
          </w:tcPr>
          <w:p w:rsidR="001F32C3" w:rsidRDefault="001F32C3" w:rsidP="001F32C3">
            <w:pPr>
              <w:jc w:val="center"/>
            </w:pPr>
            <w:r>
              <w:t>100 %</w:t>
            </w:r>
          </w:p>
        </w:tc>
        <w:tc>
          <w:tcPr>
            <w:tcW w:w="1418" w:type="dxa"/>
          </w:tcPr>
          <w:p w:rsidR="001F32C3" w:rsidRDefault="001F32C3" w:rsidP="001F32C3">
            <w:pPr>
              <w:jc w:val="center"/>
            </w:pPr>
            <w:r>
              <w:t>60 %</w:t>
            </w:r>
          </w:p>
        </w:tc>
        <w:tc>
          <w:tcPr>
            <w:tcW w:w="3344" w:type="dxa"/>
          </w:tcPr>
          <w:p w:rsidR="001F32C3" w:rsidRDefault="001F32C3" w:rsidP="001F32C3">
            <w:r>
              <w:t>Reducción del 40 %</w:t>
            </w:r>
          </w:p>
        </w:tc>
      </w:tr>
    </w:tbl>
    <w:p w:rsidR="001F32C3" w:rsidRDefault="001F32C3" w:rsidP="001F32C3">
      <w:pPr>
        <w:spacing w:after="0"/>
        <w:ind w:left="2832" w:firstLine="708"/>
      </w:pPr>
    </w:p>
    <w:p w:rsidR="001F32C3" w:rsidRDefault="001F32C3" w:rsidP="001F32C3">
      <w:pPr>
        <w:spacing w:after="0"/>
      </w:pPr>
      <w:r>
        <w:t>Observese, que el nivel de ingreso per cápita promedio mundial actual, del orden de U$S 6500 (26)</w:t>
      </w:r>
    </w:p>
    <w:p w:rsidR="001F32C3" w:rsidRDefault="001F32C3" w:rsidP="001F32C3">
      <w:pPr>
        <w:spacing w:after="0"/>
      </w:pPr>
      <w:r>
        <w:t>pasaría a ser del orden del 60 %, es decir, unos U$S 3900.</w:t>
      </w:r>
    </w:p>
    <w:p w:rsidR="001F32C3" w:rsidRDefault="001F32C3" w:rsidP="001F32C3">
      <w:pPr>
        <w:spacing w:after="0"/>
      </w:pPr>
      <w:r>
        <w:t>Pero U$S 3900 equivale, para una familia de cuatro miembros, a U$S 15600 anuales, o lo que es lo</w:t>
      </w:r>
    </w:p>
    <w:p w:rsidR="001F32C3" w:rsidRDefault="001F32C3" w:rsidP="001F32C3">
      <w:pPr>
        <w:spacing w:after="0"/>
      </w:pPr>
      <w:r>
        <w:t>mismo, U$S 1300 mensuales (aproximadamente $ 4200 por mes), lo cual es más que aceptable.</w:t>
      </w:r>
    </w:p>
    <w:p w:rsidR="001F32C3" w:rsidRDefault="001F32C3" w:rsidP="001F32C3">
      <w:pPr>
        <w:spacing w:after="0"/>
      </w:pPr>
      <w:r>
        <w:t>La primera observación crítica que podría hacerse a esta ambiciosa modificación de la distribución</w:t>
      </w:r>
    </w:p>
    <w:p w:rsidR="001F32C3" w:rsidRDefault="001F32C3" w:rsidP="001F32C3">
      <w:pPr>
        <w:spacing w:after="0"/>
      </w:pPr>
      <w:r>
        <w:t>mundial del ingreso, es que los puestos de trabajo quedarían reducidos al 60 %.</w:t>
      </w:r>
    </w:p>
    <w:p w:rsidR="001F32C3" w:rsidRDefault="001F32C3" w:rsidP="001F32C3">
      <w:pPr>
        <w:spacing w:after="0"/>
      </w:pPr>
      <w:r>
        <w:t>Sin embargo, si por cada puesto de trabajo se generaran dos, se tendría un 120 % de puestos de</w:t>
      </w:r>
    </w:p>
    <w:p w:rsidR="001F32C3" w:rsidRDefault="001F32C3" w:rsidP="001F32C3">
      <w:pPr>
        <w:spacing w:after="0"/>
      </w:pPr>
      <w:r>
        <w:t>trabajo de la mitad de tiempo que los actuales.</w:t>
      </w:r>
    </w:p>
    <w:p w:rsidR="001F32C3" w:rsidRDefault="001F32C3" w:rsidP="001F32C3">
      <w:pPr>
        <w:spacing w:after="0"/>
      </w:pPr>
      <w:r>
        <w:t>Puede preguntarse si tal dedicación reducida alcanzaría para el sustento de cada trabajador, la</w:t>
      </w:r>
    </w:p>
    <w:p w:rsidR="001F32C3" w:rsidRDefault="001F32C3" w:rsidP="001F32C3">
      <w:pPr>
        <w:spacing w:after="0"/>
      </w:pPr>
      <w:r>
        <w:t>respuesta es casi tautológica, ya que si la humanidad consume el 60 % de lo anterior, el trabajo</w:t>
      </w:r>
    </w:p>
    <w:p w:rsidR="001F32C3" w:rsidRDefault="001F32C3" w:rsidP="001F32C3">
      <w:pPr>
        <w:spacing w:after="0"/>
      </w:pPr>
      <w:r>
        <w:t>global puede disminuir, y la retribución monetaria del mismo sería suficiente, ya que no hace si no</w:t>
      </w:r>
    </w:p>
    <w:p w:rsidR="001F32C3" w:rsidRDefault="001F32C3" w:rsidP="001F32C3">
      <w:pPr>
        <w:spacing w:after="0"/>
      </w:pPr>
      <w:r>
        <w:t>reflejar la producción de bienes (en una economía mundial desafectada de la especulación</w:t>
      </w:r>
    </w:p>
    <w:p w:rsidR="001F32C3" w:rsidRDefault="001F32C3" w:rsidP="001F32C3">
      <w:pPr>
        <w:spacing w:after="0"/>
      </w:pPr>
      <w:r>
        <w:t>financiera).</w:t>
      </w:r>
    </w:p>
    <w:p w:rsidR="001F32C3" w:rsidRDefault="001F32C3" w:rsidP="001F32C3">
      <w:pPr>
        <w:spacing w:after="0"/>
      </w:pPr>
      <w:r>
        <w:t>La segunda observación, es que esto es utópico, prácticamente imposible de lograr, ya que quienes</w:t>
      </w:r>
    </w:p>
    <w:p w:rsidR="001F32C3" w:rsidRDefault="001F32C3" w:rsidP="001F32C3">
      <w:pPr>
        <w:spacing w:after="0"/>
      </w:pPr>
      <w:r>
        <w:t>poseen poder y riquezas, no lo cederán voluntariamente.</w:t>
      </w:r>
    </w:p>
    <w:p w:rsidR="001F32C3" w:rsidRDefault="001F32C3" w:rsidP="001F32C3">
      <w:pPr>
        <w:spacing w:after="0"/>
      </w:pPr>
      <w:r>
        <w:t>Al respecto puede considerarse que lo que no se logre por una voluntad consultiva, será</w:t>
      </w:r>
    </w:p>
    <w:p w:rsidR="001F32C3" w:rsidRDefault="001F32C3" w:rsidP="001F32C3">
      <w:pPr>
        <w:spacing w:after="0"/>
      </w:pPr>
      <w:r>
        <w:t>probablemente forzado por graves acontecimientos sociales, y ciertamente obligado por inevitables</w:t>
      </w:r>
    </w:p>
    <w:p w:rsidR="001F32C3" w:rsidRDefault="001F32C3" w:rsidP="001F32C3">
      <w:pPr>
        <w:spacing w:after="0"/>
      </w:pPr>
      <w:r>
        <w:t>acontecimientos ambientales, sólo que de maneras drásticas y calamitosas.</w:t>
      </w:r>
    </w:p>
    <w:p w:rsidR="001F32C3" w:rsidRDefault="001F32C3" w:rsidP="001F32C3">
      <w:pPr>
        <w:spacing w:after="0"/>
      </w:pPr>
      <w:r>
        <w:t>Si la sensibilidad social y solidaridad humana no lo hacen, el inexorable avance del deterioro</w:t>
      </w:r>
    </w:p>
    <w:p w:rsidR="001F32C3" w:rsidRDefault="001F32C3" w:rsidP="001F32C3">
      <w:pPr>
        <w:spacing w:after="0"/>
      </w:pPr>
      <w:r>
        <w:t>ambiental presiona cada vez más forzando la urgente búsqueda de soluciones.</w:t>
      </w:r>
    </w:p>
    <w:p w:rsidR="001F32C3" w:rsidRDefault="001F32C3" w:rsidP="001F32C3">
      <w:pPr>
        <w:spacing w:after="0"/>
      </w:pPr>
      <w:r>
        <w:t>Dicha presión también crece exponencialmente, y lo que hoy parece utópico, puede ser visualizado</w:t>
      </w:r>
    </w:p>
    <w:p w:rsidR="001F32C3" w:rsidRDefault="001F32C3" w:rsidP="001F32C3">
      <w:pPr>
        <w:spacing w:after="0"/>
      </w:pPr>
      <w:r>
        <w:lastRenderedPageBreak/>
        <w:t>como urgente y necesario en poco tiempo más.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  <w:rPr>
          <w:b/>
        </w:rPr>
      </w:pPr>
      <w:r w:rsidRPr="001F32C3">
        <w:rPr>
          <w:b/>
        </w:rPr>
        <w:t>4. Conclusión: Pautas para transitar hacia el nuevo modelo</w:t>
      </w:r>
    </w:p>
    <w:p w:rsidR="001F32C3" w:rsidRPr="001F32C3" w:rsidRDefault="001F32C3" w:rsidP="001F32C3">
      <w:pPr>
        <w:spacing w:after="0"/>
        <w:rPr>
          <w:b/>
        </w:rPr>
      </w:pPr>
    </w:p>
    <w:p w:rsidR="001F32C3" w:rsidRDefault="001F32C3" w:rsidP="001F32C3">
      <w:pPr>
        <w:spacing w:after="0"/>
      </w:pPr>
      <w:r>
        <w:t>No existen praxis antecedentes para transitar hacia un nuevo modelo de desarrollo, se trata de</w:t>
      </w:r>
    </w:p>
    <w:p w:rsidR="001F32C3" w:rsidRDefault="001F32C3" w:rsidP="001F32C3">
      <w:pPr>
        <w:spacing w:after="0"/>
      </w:pPr>
      <w:r>
        <w:t>construir, al decir de Mardones, el “inédito viable” (27) pero algunas vías parecen, desde la opinión</w:t>
      </w:r>
    </w:p>
    <w:p w:rsidR="001F32C3" w:rsidRDefault="001F32C3" w:rsidP="001F32C3">
      <w:pPr>
        <w:spacing w:after="0"/>
      </w:pPr>
      <w:r>
        <w:t>a la que suscribimos, ser las correctas: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I. La expansión de la conciencia ambiental, como subsistema de una conciencia que</w:t>
      </w:r>
    </w:p>
    <w:p w:rsidR="001F32C3" w:rsidRDefault="001F32C3" w:rsidP="001F32C3">
      <w:pPr>
        <w:spacing w:after="0"/>
      </w:pPr>
      <w:r>
        <w:t>algunos autores llaman “conciencia planetaria” (28), para la cual un nuevo modelo</w:t>
      </w:r>
    </w:p>
    <w:p w:rsidR="001F32C3" w:rsidRDefault="001F32C3" w:rsidP="001F32C3">
      <w:pPr>
        <w:spacing w:after="0"/>
      </w:pPr>
      <w:r>
        <w:t>educativo parece central. El nuevo espíritu y propósito colectivo humano podría estar</w:t>
      </w:r>
    </w:p>
    <w:p w:rsidR="001F32C3" w:rsidRDefault="001F32C3" w:rsidP="001F32C3">
      <w:pPr>
        <w:spacing w:after="0"/>
      </w:pPr>
      <w:r>
        <w:t>orientado por criterios de moderación, frugalidad, descentralización y desaliento de</w:t>
      </w:r>
    </w:p>
    <w:p w:rsidR="001F32C3" w:rsidRDefault="001F32C3" w:rsidP="001F32C3">
      <w:pPr>
        <w:spacing w:after="0"/>
      </w:pPr>
      <w:r>
        <w:t>toda forma de consumismo, de tal forma que tales criterios, junto con la multiplicidad</w:t>
      </w:r>
    </w:p>
    <w:p w:rsidR="001F32C3" w:rsidRDefault="001F32C3" w:rsidP="001F32C3">
      <w:pPr>
        <w:spacing w:after="0"/>
      </w:pPr>
      <w:r>
        <w:t>de visiones promovida por procesos participativos, garanticen la sustentabilidad</w:t>
      </w:r>
    </w:p>
    <w:p w:rsidR="001F32C3" w:rsidRDefault="001F32C3" w:rsidP="001F32C3">
      <w:pPr>
        <w:spacing w:after="0"/>
      </w:pPr>
      <w:r>
        <w:t>ambiental y la equidad social en modo intrínseco a la naturaleza de cada</w:t>
      </w:r>
    </w:p>
    <w:p w:rsidR="001F32C3" w:rsidRDefault="001F32C3" w:rsidP="001F32C3">
      <w:pPr>
        <w:spacing w:after="0"/>
      </w:pPr>
      <w:r>
        <w:t>emprendimiento, y no como solución de compromiso agregada. El marco conceptual</w:t>
      </w:r>
    </w:p>
    <w:p w:rsidR="001F32C3" w:rsidRDefault="001F32C3" w:rsidP="001F32C3">
      <w:pPr>
        <w:spacing w:after="0"/>
      </w:pPr>
      <w:r>
        <w:t>del Desarrollo a Escala Humana, entendiendo el “desarrollo” como la generación de</w:t>
      </w:r>
    </w:p>
    <w:p w:rsidR="001F32C3" w:rsidRDefault="001F32C3" w:rsidP="001F32C3">
      <w:pPr>
        <w:spacing w:after="0"/>
      </w:pPr>
      <w:r>
        <w:t>satisfactores sinérgicos que simultáneamente den cuenta de una pléyade de dimensiones</w:t>
      </w:r>
    </w:p>
    <w:p w:rsidR="001F32C3" w:rsidRDefault="001F32C3" w:rsidP="001F32C3">
      <w:pPr>
        <w:spacing w:after="0"/>
      </w:pPr>
      <w:r>
        <w:t>de desarrollo, muchas de ellas intangibles como el afecto, el entendimiento, la libertad,</w:t>
      </w:r>
    </w:p>
    <w:p w:rsidR="001F32C3" w:rsidRDefault="001F32C3" w:rsidP="001F32C3">
      <w:pPr>
        <w:spacing w:after="0"/>
      </w:pPr>
      <w:r>
        <w:t>la identidad, la participación o la creatividad, parece apropiado a tal efecto (29)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II. La promoción de los procesos participativos involucrando activamente como actores a</w:t>
      </w:r>
    </w:p>
    <w:p w:rsidR="001F32C3" w:rsidRDefault="001F32C3" w:rsidP="001F32C3">
      <w:pPr>
        <w:spacing w:after="0"/>
      </w:pPr>
      <w:r>
        <w:t>todos y cada uno de los miembros de cada comunidad de referencia. Tal</w:t>
      </w:r>
    </w:p>
    <w:p w:rsidR="001F32C3" w:rsidRDefault="001F32C3" w:rsidP="001F32C3">
      <w:pPr>
        <w:spacing w:after="0"/>
      </w:pPr>
      <w:r>
        <w:t>involucramiento debe partir desde la misma instancia de percepción y definición del</w:t>
      </w:r>
    </w:p>
    <w:p w:rsidR="001F32C3" w:rsidRDefault="001F32C3" w:rsidP="001F32C3">
      <w:pPr>
        <w:spacing w:after="0"/>
      </w:pPr>
      <w:r>
        <w:t>problema a abordar, e inclusive en la generación consensuamiento de los conocimientos</w:t>
      </w:r>
    </w:p>
    <w:p w:rsidR="001F32C3" w:rsidRDefault="001F32C3" w:rsidP="001F32C3">
      <w:pPr>
        <w:spacing w:after="0"/>
      </w:pPr>
      <w:r>
        <w:t>necesarios para tal abordaje. Esto daría paso a la democracia participativa, con la</w:t>
      </w:r>
    </w:p>
    <w:p w:rsidR="001F32C3" w:rsidRDefault="001F32C3" w:rsidP="001F32C3">
      <w:pPr>
        <w:spacing w:after="0"/>
      </w:pPr>
      <w:r>
        <w:t>generación de nuevas instancias institucionales surgidas de la base, que logren</w:t>
      </w:r>
    </w:p>
    <w:p w:rsidR="001F32C3" w:rsidRDefault="001F32C3" w:rsidP="001F32C3">
      <w:pPr>
        <w:spacing w:after="0"/>
      </w:pPr>
      <w:r>
        <w:t>progresivamente legitimar mecanismos vinculantes y de contralor a los gobiernos (30).</w:t>
      </w:r>
    </w:p>
    <w:p w:rsidR="001F32C3" w:rsidRDefault="001F32C3" w:rsidP="001F32C3">
      <w:pPr>
        <w:spacing w:after="0"/>
      </w:pPr>
      <w:r>
        <w:t>Dichas instancias estarían imbuídas de una nueva modalidad de resolución de los</w:t>
      </w:r>
    </w:p>
    <w:p w:rsidR="001F32C3" w:rsidRDefault="001F32C3" w:rsidP="001F32C3">
      <w:pPr>
        <w:spacing w:after="0"/>
      </w:pPr>
      <w:r>
        <w:t>asuntos humanos, (liderazgo consultivo y comunitario) ajena al espíritu proselitista,</w:t>
      </w:r>
    </w:p>
    <w:p w:rsidR="001F32C3" w:rsidRDefault="001F32C3" w:rsidP="001F32C3">
      <w:pPr>
        <w:spacing w:after="0"/>
      </w:pPr>
      <w:r>
        <w:t>divisionista y competitivo que anima las instituciones hegemónicas (partidos políticos,</w:t>
      </w:r>
    </w:p>
    <w:p w:rsidR="001F32C3" w:rsidRDefault="001F32C3" w:rsidP="001F32C3">
      <w:pPr>
        <w:spacing w:after="0"/>
      </w:pPr>
      <w:r>
        <w:t>estado nación, empresa privada, entre otras).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III. A la par de fuertes bases participativas locales, descentralizadas y de escala humana, se</w:t>
      </w:r>
    </w:p>
    <w:p w:rsidR="001F32C3" w:rsidRDefault="001F32C3" w:rsidP="001F32C3">
      <w:pPr>
        <w:spacing w:after="0"/>
      </w:pPr>
      <w:r>
        <w:t>requiere de la articulación de espacios supranacionales legítimos, que logren establecer</w:t>
      </w:r>
    </w:p>
    <w:p w:rsidR="001F32C3" w:rsidRDefault="001F32C3" w:rsidP="001F32C3">
      <w:pPr>
        <w:spacing w:after="0"/>
      </w:pPr>
      <w:r>
        <w:t>políticas mundiales equitativas, ya que de otro modo el capital trasnacional migra hacia</w:t>
      </w:r>
    </w:p>
    <w:p w:rsidR="001F32C3" w:rsidRDefault="001F32C3" w:rsidP="001F32C3">
      <w:pPr>
        <w:spacing w:after="0"/>
      </w:pPr>
      <w:r>
        <w:t>donde encuentre condiciones favorables a sus intereses, y continuará contaminando y</w:t>
      </w:r>
    </w:p>
    <w:p w:rsidR="001F32C3" w:rsidRDefault="001F32C3" w:rsidP="001F32C3">
      <w:pPr>
        <w:spacing w:after="0"/>
      </w:pPr>
      <w:r>
        <w:t>generando desigualdad.</w:t>
      </w:r>
    </w:p>
    <w:p w:rsidR="001F32C3" w:rsidRDefault="001F32C3" w:rsidP="001F32C3">
      <w:pPr>
        <w:spacing w:after="0"/>
      </w:pPr>
      <w:r>
        <w:t>Una propuesta a considerar es la modificación del sistema de las Naciones Unidas,</w:t>
      </w:r>
    </w:p>
    <w:p w:rsidR="001F32C3" w:rsidRDefault="001F32C3" w:rsidP="001F32C3">
      <w:pPr>
        <w:spacing w:after="0"/>
      </w:pPr>
      <w:r>
        <w:t>hacia otro de “Naciones y Pueblos Unidos”, es decir, legitimando los espacios hasta</w:t>
      </w:r>
    </w:p>
    <w:p w:rsidR="001F32C3" w:rsidRDefault="001F32C3" w:rsidP="001F32C3">
      <w:pPr>
        <w:spacing w:after="0"/>
      </w:pPr>
      <w:r>
        <w:t>ahora informales abiertos por la sociedad civil y las ONGs en las diversas cumbres</w:t>
      </w:r>
    </w:p>
    <w:p w:rsidR="001F32C3" w:rsidRDefault="001F32C3" w:rsidP="001F32C3">
      <w:pPr>
        <w:spacing w:after="0"/>
      </w:pPr>
      <w:r>
        <w:t>mundiales (31).</w:t>
      </w:r>
    </w:p>
    <w:p w:rsidR="001F32C3" w:rsidRDefault="001F32C3" w:rsidP="001F32C3">
      <w:pPr>
        <w:spacing w:after="0"/>
      </w:pPr>
      <w:r>
        <w:t>Este nuevo sistema de articulación mundial sería claramente diferente de la</w:t>
      </w:r>
    </w:p>
    <w:p w:rsidR="001F32C3" w:rsidRDefault="001F32C3" w:rsidP="001F32C3">
      <w:pPr>
        <w:spacing w:after="0"/>
      </w:pPr>
      <w:r>
        <w:t>globalización, ya que mientras esta es claramente uniformizante y avasalladora de</w:t>
      </w:r>
    </w:p>
    <w:p w:rsidR="001F32C3" w:rsidRDefault="001F32C3" w:rsidP="001F32C3">
      <w:pPr>
        <w:spacing w:after="0"/>
      </w:pPr>
      <w:r>
        <w:t>diversidades, aquel garantizaría precisamente una “unidad en diversidad”.</w:t>
      </w:r>
    </w:p>
    <w:p w:rsidR="001F32C3" w:rsidRDefault="001F32C3" w:rsidP="001F32C3">
      <w:pPr>
        <w:spacing w:after="0"/>
      </w:pPr>
    </w:p>
    <w:p w:rsidR="001F32C3" w:rsidRDefault="001F32C3" w:rsidP="001F32C3">
      <w:pPr>
        <w:spacing w:after="0"/>
      </w:pPr>
      <w:r>
        <w:t>IV. Un nuevo marco epistémico parece comenzar a conformarse a partir de la crisis</w:t>
      </w:r>
    </w:p>
    <w:p w:rsidR="001F32C3" w:rsidRDefault="001F32C3" w:rsidP="001F32C3">
      <w:pPr>
        <w:spacing w:after="0"/>
      </w:pPr>
      <w:r>
        <w:t>paradigmática de la ciencia. Los enfoques sistémicos, holísticos, la</w:t>
      </w:r>
    </w:p>
    <w:p w:rsidR="001F32C3" w:rsidRDefault="001F32C3" w:rsidP="001F32C3">
      <w:pPr>
        <w:spacing w:after="0"/>
      </w:pPr>
      <w:r>
        <w:t>transdisciplinariedad y la reivindicación y revalorización de vías de conocimiento</w:t>
      </w:r>
    </w:p>
    <w:p w:rsidR="001F32C3" w:rsidRDefault="001F32C3" w:rsidP="001F32C3">
      <w:pPr>
        <w:spacing w:after="0"/>
      </w:pPr>
      <w:r>
        <w:lastRenderedPageBreak/>
        <w:t>diferentes a la positivista hegemónica, constituyen un soporte cognitivo fundamental</w:t>
      </w:r>
    </w:p>
    <w:p w:rsidR="001F32C3" w:rsidRDefault="001F32C3" w:rsidP="001F32C3">
      <w:pPr>
        <w:spacing w:after="0"/>
      </w:pPr>
      <w:r>
        <w:t>para el nuevo modelo.</w:t>
      </w:r>
    </w:p>
    <w:p w:rsidR="001F32C3" w:rsidRDefault="001F32C3" w:rsidP="001F32C3">
      <w:pPr>
        <w:spacing w:after="0"/>
      </w:pPr>
      <w:r>
        <w:t>Para la promoción de estas profundas transformaciones, los emergentes y cada vez más potentes</w:t>
      </w:r>
    </w:p>
    <w:p w:rsidR="001F32C3" w:rsidRDefault="001F32C3" w:rsidP="001F32C3">
      <w:pPr>
        <w:spacing w:after="0"/>
      </w:pPr>
      <w:r>
        <w:t>procesos de participación de la sociedad civil, la construcción de ciudadanía plena, ayudados por los</w:t>
      </w:r>
    </w:p>
    <w:p w:rsidR="001F32C3" w:rsidRDefault="001F32C3" w:rsidP="001F32C3">
      <w:pPr>
        <w:spacing w:after="0"/>
      </w:pPr>
      <w:r>
        <w:t>contradicciones internas del modelo hegemónico, que lo van llevando cada vez más aceleradamente</w:t>
      </w:r>
    </w:p>
    <w:p w:rsidR="001F32C3" w:rsidRDefault="001F32C3" w:rsidP="001F32C3">
      <w:pPr>
        <w:spacing w:after="0"/>
      </w:pPr>
      <w:r>
        <w:t>a toparse con sus propios y dramáticos límites, constituyen la vía a nuestro alcance.</w:t>
      </w:r>
    </w:p>
    <w:p w:rsidR="001F32C3" w:rsidRDefault="001F32C3" w:rsidP="001F32C3">
      <w:pPr>
        <w:spacing w:after="0"/>
      </w:pPr>
      <w:r>
        <w:t>Cerramos con una cita que puede resultar esclarecedora:</w:t>
      </w:r>
    </w:p>
    <w:p w:rsidR="001F32C3" w:rsidRDefault="001F32C3" w:rsidP="001F32C3">
      <w:pPr>
        <w:spacing w:after="0"/>
      </w:pPr>
      <w:r>
        <w:t>“A no ser que el desarrollo de la sociedad encuentre un propósito más allá del mejoramiento de las</w:t>
      </w:r>
    </w:p>
    <w:p w:rsidR="001F32C3" w:rsidRDefault="001F32C3" w:rsidP="001F32C3">
      <w:pPr>
        <w:spacing w:after="0"/>
      </w:pPr>
      <w:r>
        <w:t>condiciones materiales, fracasará aun en la consecución de estas metas.” (32)</w:t>
      </w:r>
    </w:p>
    <w:p w:rsidR="001F32C3" w:rsidRPr="001F32C3" w:rsidRDefault="001F32C3" w:rsidP="001F32C3">
      <w:pPr>
        <w:spacing w:after="0"/>
        <w:rPr>
          <w:b/>
        </w:rPr>
      </w:pPr>
    </w:p>
    <w:p w:rsidR="001F32C3" w:rsidRPr="001F32C3" w:rsidRDefault="001F32C3" w:rsidP="001F32C3">
      <w:pPr>
        <w:spacing w:after="0"/>
        <w:rPr>
          <w:b/>
        </w:rPr>
      </w:pPr>
      <w:r w:rsidRPr="001F32C3">
        <w:rPr>
          <w:b/>
        </w:rPr>
        <w:t>REFERENCIAS</w:t>
      </w:r>
    </w:p>
    <w:p w:rsidR="001F32C3" w:rsidRDefault="001F32C3" w:rsidP="001F32C3">
      <w:pPr>
        <w:spacing w:after="0"/>
      </w:pPr>
      <w:r>
        <w:t>1. Fondo de Población de las Naciones Unidas, 1994</w:t>
      </w:r>
    </w:p>
    <w:p w:rsidR="001F32C3" w:rsidRPr="001F32C3" w:rsidRDefault="001F32C3" w:rsidP="001F32C3">
      <w:pPr>
        <w:spacing w:after="0"/>
        <w:rPr>
          <w:lang w:val="en-US"/>
        </w:rPr>
      </w:pPr>
      <w:r>
        <w:t xml:space="preserve">2. Vitousek, Peter M. et alia. </w:t>
      </w:r>
      <w:r w:rsidRPr="001F32C3">
        <w:rPr>
          <w:lang w:val="en-US"/>
        </w:rPr>
        <w:t>“Human appropiation of the products of photosynthesis”, en “BioScience,</w:t>
      </w:r>
    </w:p>
    <w:p w:rsidR="001F32C3" w:rsidRDefault="001F32C3" w:rsidP="001F32C3">
      <w:pPr>
        <w:spacing w:after="0"/>
      </w:pPr>
      <w:r>
        <w:t>vol 34, 1986. Citado por Elizalde, Antonio. En “Modelos de Desarrollo e Integración Económica”,</w:t>
      </w:r>
    </w:p>
    <w:p w:rsidR="001F32C3" w:rsidRDefault="001F32C3" w:rsidP="001F32C3">
      <w:pPr>
        <w:spacing w:after="0"/>
      </w:pPr>
      <w:r>
        <w:t>Revista Argentina de Economía y Ciencias Sociales, Volumen 2, 1998.</w:t>
      </w:r>
    </w:p>
    <w:p w:rsidR="001F32C3" w:rsidRDefault="001F32C3" w:rsidP="001F32C3">
      <w:pPr>
        <w:spacing w:after="0"/>
      </w:pPr>
      <w:r>
        <w:t>3. Elizalde, Antonio, Op. Cit.</w:t>
      </w:r>
    </w:p>
    <w:p w:rsidR="001F32C3" w:rsidRPr="001F32C3" w:rsidRDefault="001F32C3" w:rsidP="001F32C3">
      <w:pPr>
        <w:spacing w:after="0"/>
        <w:rPr>
          <w:lang w:val="en-US"/>
        </w:rPr>
      </w:pPr>
      <w:r>
        <w:t xml:space="preserve">4. Relato del Ing. </w:t>
      </w:r>
      <w:r w:rsidRPr="001F32C3">
        <w:rPr>
          <w:lang w:val="en-US"/>
        </w:rPr>
        <w:t>Rapaport, Martinez, 1992</w:t>
      </w:r>
    </w:p>
    <w:p w:rsidR="001F32C3" w:rsidRPr="001F32C3" w:rsidRDefault="001F32C3" w:rsidP="001F32C3">
      <w:pPr>
        <w:spacing w:after="0"/>
        <w:rPr>
          <w:lang w:val="en-US"/>
        </w:rPr>
      </w:pPr>
      <w:r w:rsidRPr="001F32C3">
        <w:rPr>
          <w:lang w:val="en-US"/>
        </w:rPr>
        <w:t>5. Norman Myers (editor) “The Gaia Atlas of Planet Management”, Pan Books, London, 1985, Pags.</w:t>
      </w:r>
    </w:p>
    <w:p w:rsidR="001F32C3" w:rsidRDefault="001F32C3" w:rsidP="001F32C3">
      <w:pPr>
        <w:spacing w:after="0"/>
      </w:pPr>
      <w:r>
        <w:t>154-156</w:t>
      </w:r>
    </w:p>
    <w:p w:rsidR="001F32C3" w:rsidRDefault="001F32C3" w:rsidP="001F32C3">
      <w:pPr>
        <w:spacing w:after="0"/>
      </w:pPr>
      <w:r>
        <w:t>6. Osvaldo Canziani clase sobre “Actividad Humana y Cambio Climático Global”.</w:t>
      </w:r>
    </w:p>
    <w:p w:rsidR="001F32C3" w:rsidRPr="001F32C3" w:rsidRDefault="001F32C3" w:rsidP="001F32C3">
      <w:pPr>
        <w:spacing w:after="0"/>
        <w:rPr>
          <w:lang w:val="en-US"/>
        </w:rPr>
      </w:pPr>
      <w:r w:rsidRPr="001F32C3">
        <w:rPr>
          <w:lang w:val="en-US"/>
        </w:rPr>
        <w:t>7. Greenpeace, 1996</w:t>
      </w:r>
    </w:p>
    <w:p w:rsidR="001F32C3" w:rsidRPr="001F32C3" w:rsidRDefault="001F32C3" w:rsidP="001F32C3">
      <w:pPr>
        <w:spacing w:after="0"/>
        <w:rPr>
          <w:lang w:val="en-US"/>
        </w:rPr>
      </w:pPr>
      <w:r w:rsidRPr="001F32C3">
        <w:rPr>
          <w:lang w:val="en-US"/>
        </w:rPr>
        <w:t>8. Jorge Adamoli, clase Nro 13.</w:t>
      </w:r>
    </w:p>
    <w:p w:rsidR="001F32C3" w:rsidRDefault="001F32C3" w:rsidP="001F32C3">
      <w:pPr>
        <w:spacing w:after="0"/>
      </w:pPr>
      <w:r>
        <w:t>9. Hipótesis Gaia, de James Lovelock y Lynn Margulis</w:t>
      </w:r>
    </w:p>
    <w:p w:rsidR="001F32C3" w:rsidRDefault="001F32C3" w:rsidP="001F32C3">
      <w:pPr>
        <w:spacing w:after="0"/>
      </w:pPr>
      <w:r>
        <w:t>10. La división “norte-sur” se profundizó durante la CNUMAD 92, en Rio de Janeiro, ocupando en</w:t>
      </w:r>
    </w:p>
    <w:p w:rsidR="001F32C3" w:rsidRDefault="001F32C3" w:rsidP="001F32C3">
      <w:pPr>
        <w:spacing w:after="0"/>
      </w:pPr>
      <w:r>
        <w:t>cierto modo el lugar vacante de la antigua división “este-oeste”. Personalmente no adhiero ninguna</w:t>
      </w:r>
    </w:p>
    <w:p w:rsidR="001F32C3" w:rsidRDefault="001F32C3" w:rsidP="001F32C3">
      <w:pPr>
        <w:spacing w:after="0"/>
      </w:pPr>
      <w:r>
        <w:t>división artificial trazada sobre la geografía de la humanidad, pues todas se basan en un único</w:t>
      </w:r>
    </w:p>
    <w:p w:rsidR="001F32C3" w:rsidRDefault="001F32C3" w:rsidP="001F32C3">
      <w:pPr>
        <w:spacing w:after="0"/>
      </w:pPr>
      <w:r>
        <w:t>aspecto (en este caso el grado de desarrollo material) e involucran peligrosos reduccionismos.</w:t>
      </w:r>
    </w:p>
    <w:p w:rsidR="001F32C3" w:rsidRDefault="001F32C3" w:rsidP="001F32C3">
      <w:pPr>
        <w:spacing w:after="0"/>
      </w:pPr>
      <w:r>
        <w:t>11. Mario Fittipaldi y equipo, clase 23</w:t>
      </w:r>
    </w:p>
    <w:p w:rsidR="001F32C3" w:rsidRDefault="001F32C3" w:rsidP="001F32C3">
      <w:pPr>
        <w:spacing w:after="0"/>
      </w:pPr>
      <w:r>
        <w:t>12. Arquitectura Bioambiental: Aqta. Liliana Alvarez, Aqtos. Eduardo Yarke y Marta Fujol, Instituto</w:t>
      </w:r>
    </w:p>
    <w:p w:rsidR="001F32C3" w:rsidRDefault="001F32C3" w:rsidP="001F32C3">
      <w:pPr>
        <w:spacing w:after="0"/>
      </w:pPr>
      <w:r>
        <w:t>Solar de Arquitectura de Buenos Aires (ISABA)</w:t>
      </w:r>
    </w:p>
    <w:p w:rsidR="001F32C3" w:rsidRDefault="001F32C3" w:rsidP="001F32C3">
      <w:pPr>
        <w:spacing w:after="0"/>
      </w:pPr>
      <w:r>
        <w:t>13. Roberto Fernández, clase 20</w:t>
      </w:r>
    </w:p>
    <w:p w:rsidR="001F32C3" w:rsidRDefault="001F32C3" w:rsidP="001F32C3">
      <w:pPr>
        <w:spacing w:after="0"/>
      </w:pPr>
      <w:r>
        <w:t>14. Carlos Barrera, clase 11</w:t>
      </w:r>
    </w:p>
    <w:p w:rsidR="001F32C3" w:rsidRDefault="001F32C3" w:rsidP="001F32C3">
      <w:pPr>
        <w:spacing w:after="0"/>
      </w:pPr>
      <w:r>
        <w:t>15. Silvia Fulco, clase 27</w:t>
      </w:r>
    </w:p>
    <w:p w:rsidR="001F32C3" w:rsidRDefault="001F32C3" w:rsidP="001F32C3">
      <w:pPr>
        <w:spacing w:after="0"/>
      </w:pPr>
      <w:r>
        <w:t>16. La central de las Tres Gargantas, en China, genera un lago de 600 km de largo por 100 de ancho,</w:t>
      </w:r>
    </w:p>
    <w:p w:rsidR="001F32C3" w:rsidRDefault="001F32C3" w:rsidP="001F32C3">
      <w:pPr>
        <w:spacing w:after="0"/>
      </w:pPr>
      <w:r>
        <w:t>sepultando ciudades de cientos de miles de habitantes y edificios de más de veinte pisos</w:t>
      </w:r>
    </w:p>
    <w:p w:rsidR="001F32C3" w:rsidRDefault="001F32C3" w:rsidP="001F32C3">
      <w:pPr>
        <w:spacing w:after="0"/>
      </w:pPr>
      <w:r>
        <w:t>17. En algunas regiones, como Holanda o California, el porcentaje de generación eólica sobre el total</w:t>
      </w:r>
    </w:p>
    <w:p w:rsidR="001F32C3" w:rsidRDefault="001F32C3" w:rsidP="001F32C3">
      <w:pPr>
        <w:spacing w:after="0"/>
      </w:pPr>
      <w:r>
        <w:t>puede alcanzar algún dígito porcentual. Pero existe un límite que los especialistas evalúan en torno al</w:t>
      </w:r>
    </w:p>
    <w:p w:rsidR="001F32C3" w:rsidRDefault="001F32C3" w:rsidP="001F32C3">
      <w:pPr>
        <w:spacing w:after="0"/>
      </w:pPr>
      <w:r>
        <w:t>12 % de la generación total, para entregar energía eléctrica de origen eólico a la red interconectada,</w:t>
      </w:r>
    </w:p>
    <w:p w:rsidR="001F32C3" w:rsidRDefault="001F32C3" w:rsidP="001F32C3">
      <w:pPr>
        <w:spacing w:after="0"/>
      </w:pPr>
      <w:r>
        <w:t>por sobre el cual se produce un desbalance indeseado, debido a que la velocidad del viento es una</w:t>
      </w:r>
    </w:p>
    <w:p w:rsidR="001F32C3" w:rsidRDefault="001F32C3" w:rsidP="001F32C3">
      <w:pPr>
        <w:spacing w:after="0"/>
      </w:pPr>
      <w:r>
        <w:t>variable estocástica. Sin embargo, esto ocurre sólo si se plantea la energía eólica como generación</w:t>
      </w:r>
    </w:p>
    <w:p w:rsidR="001F32C3" w:rsidRDefault="001F32C3" w:rsidP="001F32C3">
      <w:pPr>
        <w:spacing w:after="0"/>
      </w:pPr>
      <w:r>
        <w:t>para la red interconectada. No hay límites sin embargo, cuando se la plantea para el abastecimiento</w:t>
      </w:r>
    </w:p>
    <w:p w:rsidR="001F32C3" w:rsidRDefault="001F32C3" w:rsidP="001F32C3">
      <w:pPr>
        <w:spacing w:after="0"/>
      </w:pPr>
      <w:r>
        <w:t>de localidades independientes.</w:t>
      </w:r>
    </w:p>
    <w:p w:rsidR="001F32C3" w:rsidRDefault="001F32C3" w:rsidP="001F32C3">
      <w:pPr>
        <w:spacing w:after="0"/>
      </w:pPr>
      <w:r>
        <w:t>18. Jorge Adamoli, clase 12</w:t>
      </w:r>
    </w:p>
    <w:p w:rsidR="001F32C3" w:rsidRDefault="001F32C3" w:rsidP="001F32C3">
      <w:pPr>
        <w:spacing w:after="0"/>
      </w:pPr>
      <w:r>
        <w:t>19. Mario Fittipaldi y equipo, clase 25</w:t>
      </w:r>
    </w:p>
    <w:p w:rsidR="001F32C3" w:rsidRDefault="001F32C3" w:rsidP="001F32C3">
      <w:pPr>
        <w:spacing w:after="0"/>
      </w:pPr>
      <w:r>
        <w:t>20. F. Schumacher “Lo pequeño es hermoso”</w:t>
      </w:r>
    </w:p>
    <w:p w:rsidR="001F32C3" w:rsidRDefault="001F32C3" w:rsidP="001F32C3">
      <w:pPr>
        <w:spacing w:after="0"/>
      </w:pPr>
      <w:r>
        <w:t>21. Muchas empresas petroleras, como Amoco Oil Company dueña de “Solarex” o la BP, son</w:t>
      </w:r>
    </w:p>
    <w:p w:rsidR="001F32C3" w:rsidRDefault="001F32C3" w:rsidP="001F32C3">
      <w:pPr>
        <w:spacing w:after="0"/>
      </w:pPr>
      <w:r>
        <w:t>fabricantes de módulos fotovoltaicos.</w:t>
      </w:r>
    </w:p>
    <w:p w:rsidR="001F32C3" w:rsidRDefault="001F32C3" w:rsidP="001F32C3">
      <w:pPr>
        <w:spacing w:after="0"/>
      </w:pPr>
      <w:r>
        <w:t>22. Lester Brown y otros, “La situación en el mundo”.</w:t>
      </w:r>
    </w:p>
    <w:p w:rsidR="001F32C3" w:rsidRDefault="001F32C3" w:rsidP="001F32C3">
      <w:pPr>
        <w:spacing w:after="0"/>
      </w:pPr>
      <w:r>
        <w:t>23. Ekins, Paul. “Una noción subversiva”. El Correo de la UNESCO, Enero de 1998</w:t>
      </w:r>
    </w:p>
    <w:p w:rsidR="001F32C3" w:rsidRDefault="001F32C3" w:rsidP="001F32C3">
      <w:pPr>
        <w:spacing w:after="0"/>
      </w:pPr>
      <w:r>
        <w:lastRenderedPageBreak/>
        <w:t>24. Informe anual emitido por las Naciones Unidas</w:t>
      </w:r>
    </w:p>
    <w:p w:rsidR="001F32C3" w:rsidRDefault="001F32C3" w:rsidP="001F32C3">
      <w:pPr>
        <w:spacing w:after="0"/>
      </w:pPr>
      <w:r>
        <w:t>25. Roberto Fernández, clase 20</w:t>
      </w:r>
    </w:p>
    <w:p w:rsidR="001F32C3" w:rsidRDefault="001F32C3" w:rsidP="001F32C3">
      <w:pPr>
        <w:spacing w:after="0"/>
      </w:pPr>
      <w:r>
        <w:t>26. Informe sobre Desarrollo Humano, PNUD, 2002</w:t>
      </w:r>
    </w:p>
    <w:p w:rsidR="001F32C3" w:rsidRDefault="001F32C3" w:rsidP="001F32C3">
      <w:pPr>
        <w:spacing w:after="0"/>
      </w:pPr>
      <w:r>
        <w:t>27. Mardones, en “El Papel del Voluntariado en la Sociedad Actual”, de Imanol Zubero Beaskoetxea</w:t>
      </w:r>
    </w:p>
    <w:p w:rsidR="001F32C3" w:rsidRDefault="001F32C3" w:rsidP="001F32C3">
      <w:pPr>
        <w:spacing w:after="0"/>
      </w:pPr>
      <w:r>
        <w:t>28. Morin, Edgar y otros. “Manifiesto sobre el Espíritu de la Conciencia Planetaria”, Budapest, 1996</w:t>
      </w:r>
    </w:p>
    <w:p w:rsidR="001F32C3" w:rsidRDefault="001F32C3" w:rsidP="001F32C3">
      <w:pPr>
        <w:spacing w:after="0"/>
      </w:pPr>
      <w:r>
        <w:t>29. Elizalde, Antonio, Max Neef, Manfred y Hoppenhayn, Martín. “Desarrollo a Escala Humana: una</w:t>
      </w:r>
    </w:p>
    <w:p w:rsidR="001F32C3" w:rsidRDefault="001F32C3" w:rsidP="001F32C3">
      <w:pPr>
        <w:spacing w:after="0"/>
      </w:pPr>
      <w:r>
        <w:t>opción para el Futuro”, CEPAUR, Santiago de Chile, 1986</w:t>
      </w:r>
    </w:p>
    <w:p w:rsidR="001F32C3" w:rsidRDefault="001F32C3" w:rsidP="001F32C3">
      <w:pPr>
        <w:spacing w:after="0"/>
      </w:pPr>
      <w:r>
        <w:t>30. Ver el trabajo “Sociedad Civil y Cultura Democrática” de Antonio Elizalde y Manfred Max-Neef</w:t>
      </w:r>
    </w:p>
    <w:p w:rsidR="001F32C3" w:rsidRDefault="001F32C3" w:rsidP="001F32C3">
      <w:pPr>
        <w:spacing w:after="0"/>
      </w:pPr>
      <w:r>
        <w:t>31. Leis, Hector Ricardo “Una propuesta para el 50 aniversario de las Naciones Unidas” en “Ecología y</w:t>
      </w:r>
    </w:p>
    <w:p w:rsidR="001F32C3" w:rsidRDefault="001F32C3" w:rsidP="001F32C3">
      <w:pPr>
        <w:spacing w:after="0"/>
      </w:pPr>
      <w:r>
        <w:t>Unidad Mundial”, UNIDA, Nro. 11,1995</w:t>
      </w:r>
    </w:p>
    <w:p w:rsidR="003F64EB" w:rsidRDefault="001F32C3" w:rsidP="001F32C3">
      <w:pPr>
        <w:spacing w:after="0"/>
      </w:pPr>
      <w:r w:rsidRPr="001F32C3">
        <w:rPr>
          <w:lang w:val="en-US"/>
        </w:rPr>
        <w:t xml:space="preserve">32. B.I.C NY office. </w:t>
      </w:r>
      <w:r>
        <w:t>“La Prosperidad de la Humanidad”, 1995</w:t>
      </w:r>
    </w:p>
    <w:sectPr w:rsidR="003F64EB" w:rsidSect="001F3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C3"/>
    <w:rsid w:val="000A66C9"/>
    <w:rsid w:val="001F32C3"/>
    <w:rsid w:val="003F64EB"/>
    <w:rsid w:val="00522F11"/>
    <w:rsid w:val="0071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B259C-3B8D-49FF-96E3-BEE1F3F3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4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5073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Lucio</cp:lastModifiedBy>
  <cp:revision>2</cp:revision>
  <dcterms:created xsi:type="dcterms:W3CDTF">2017-12-12T05:35:00Z</dcterms:created>
  <dcterms:modified xsi:type="dcterms:W3CDTF">2017-12-12T05:35:00Z</dcterms:modified>
</cp:coreProperties>
</file>